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94" w:rsidRPr="004C157D" w:rsidRDefault="00474794" w:rsidP="00474794">
      <w:pPr>
        <w:rPr>
          <w:szCs w:val="24"/>
        </w:rPr>
      </w:pPr>
    </w:p>
    <w:p w:rsidR="00474794" w:rsidRPr="004C157D" w:rsidRDefault="00474794" w:rsidP="00206304">
      <w:pPr>
        <w:jc w:val="center"/>
        <w:rPr>
          <w:b/>
          <w:szCs w:val="24"/>
        </w:rPr>
      </w:pPr>
      <w:r w:rsidRPr="004C157D">
        <w:rPr>
          <w:b/>
          <w:szCs w:val="24"/>
        </w:rPr>
        <w:t>Climate Economics Segment</w:t>
      </w:r>
    </w:p>
    <w:p w:rsidR="00206304" w:rsidRPr="004C157D" w:rsidRDefault="00206304" w:rsidP="00206304">
      <w:pPr>
        <w:pStyle w:val="Default"/>
        <w:jc w:val="center"/>
      </w:pPr>
      <w:r w:rsidRPr="004C157D">
        <w:t xml:space="preserve"> </w:t>
      </w:r>
      <w:r w:rsidR="00CD75FE" w:rsidRPr="00CD75FE">
        <w:rPr>
          <w:b/>
        </w:rPr>
        <w:t xml:space="preserve">Resource Economics Frontiers: </w:t>
      </w:r>
      <w:r w:rsidRPr="004C157D">
        <w:rPr>
          <w:b/>
          <w:bCs/>
        </w:rPr>
        <w:t>AGEC 6</w:t>
      </w:r>
      <w:r w:rsidR="002544CC" w:rsidRPr="004C157D">
        <w:rPr>
          <w:b/>
          <w:bCs/>
        </w:rPr>
        <w:t>77</w:t>
      </w:r>
      <w:r w:rsidRPr="004C157D">
        <w:rPr>
          <w:b/>
          <w:bCs/>
        </w:rPr>
        <w:t xml:space="preserve">: </w:t>
      </w:r>
    </w:p>
    <w:p w:rsidR="00206304" w:rsidRPr="004C157D" w:rsidRDefault="004C157D" w:rsidP="00206304">
      <w:pPr>
        <w:pStyle w:val="Default"/>
        <w:jc w:val="center"/>
        <w:rPr>
          <w:b/>
          <w:bCs/>
        </w:rPr>
      </w:pPr>
      <w:r w:rsidRPr="004C157D">
        <w:rPr>
          <w:b/>
          <w:bCs/>
        </w:rPr>
        <w:t>One half</w:t>
      </w:r>
      <w:r w:rsidR="002544CC" w:rsidRPr="004C157D">
        <w:rPr>
          <w:b/>
          <w:bCs/>
        </w:rPr>
        <w:t xml:space="preserve"> of </w:t>
      </w:r>
      <w:r w:rsidRPr="004C157D">
        <w:rPr>
          <w:b/>
          <w:bCs/>
        </w:rPr>
        <w:t xml:space="preserve">a </w:t>
      </w:r>
      <w:r w:rsidR="00206304" w:rsidRPr="004C157D">
        <w:rPr>
          <w:b/>
          <w:bCs/>
        </w:rPr>
        <w:t>3 Credit</w:t>
      </w:r>
      <w:r w:rsidRPr="004C157D">
        <w:rPr>
          <w:b/>
          <w:bCs/>
        </w:rPr>
        <w:t xml:space="preserve"> course in</w:t>
      </w:r>
      <w:r w:rsidR="00206304" w:rsidRPr="004C157D">
        <w:rPr>
          <w:b/>
          <w:bCs/>
        </w:rPr>
        <w:t xml:space="preserve"> </w:t>
      </w:r>
      <w:proofErr w:type="gramStart"/>
      <w:r w:rsidR="002544CC" w:rsidRPr="004C157D">
        <w:rPr>
          <w:b/>
          <w:bCs/>
        </w:rPr>
        <w:t>Spring</w:t>
      </w:r>
      <w:proofErr w:type="gramEnd"/>
      <w:r w:rsidR="00206304" w:rsidRPr="004C157D">
        <w:rPr>
          <w:b/>
          <w:bCs/>
        </w:rPr>
        <w:t xml:space="preserve"> 20</w:t>
      </w:r>
      <w:r w:rsidR="00990420">
        <w:rPr>
          <w:b/>
          <w:bCs/>
        </w:rPr>
        <w:t>2</w:t>
      </w:r>
      <w:r w:rsidR="004E5322">
        <w:rPr>
          <w:b/>
          <w:bCs/>
        </w:rPr>
        <w:t>1</w:t>
      </w:r>
      <w:r w:rsidR="00206304" w:rsidRPr="004C157D">
        <w:rPr>
          <w:b/>
          <w:bCs/>
        </w:rPr>
        <w:t xml:space="preserve"> </w:t>
      </w:r>
    </w:p>
    <w:p w:rsidR="002544CC" w:rsidRPr="004C157D" w:rsidRDefault="002544CC" w:rsidP="00206304">
      <w:pPr>
        <w:pStyle w:val="Default"/>
        <w:jc w:val="center"/>
      </w:pPr>
    </w:p>
    <w:p w:rsidR="002544CC" w:rsidRPr="004C157D" w:rsidRDefault="00206304" w:rsidP="00206304">
      <w:pPr>
        <w:pStyle w:val="Default"/>
      </w:pPr>
      <w:r w:rsidRPr="004C157D">
        <w:rPr>
          <w:b/>
          <w:bCs/>
        </w:rPr>
        <w:t xml:space="preserve">Instructor: </w:t>
      </w:r>
      <w:r w:rsidR="002544CC" w:rsidRPr="004C157D">
        <w:rPr>
          <w:b/>
          <w:bCs/>
        </w:rPr>
        <w:tab/>
      </w:r>
      <w:r w:rsidRPr="004C157D">
        <w:t>B</w:t>
      </w:r>
      <w:r w:rsidR="002544CC" w:rsidRPr="004C157D">
        <w:t>ruce</w:t>
      </w:r>
      <w:r w:rsidRPr="004C157D">
        <w:t xml:space="preserve"> A. McCarl, </w:t>
      </w:r>
    </w:p>
    <w:p w:rsidR="002544CC" w:rsidRPr="004C157D" w:rsidRDefault="002544CC" w:rsidP="002544CC">
      <w:pPr>
        <w:pStyle w:val="Default"/>
        <w:ind w:left="720" w:firstLine="720"/>
      </w:pPr>
      <w:r w:rsidRPr="004C157D">
        <w:t>AGLS 373 C</w:t>
      </w:r>
    </w:p>
    <w:p w:rsidR="00206304" w:rsidRPr="004C157D" w:rsidRDefault="00206304" w:rsidP="002544CC">
      <w:pPr>
        <w:pStyle w:val="Default"/>
        <w:ind w:left="1440"/>
      </w:pPr>
      <w:r w:rsidRPr="004C157D">
        <w:rPr>
          <w:color w:val="0000FF"/>
          <w:u w:val="single"/>
        </w:rPr>
        <w:t>mccarl@tamu.edu</w:t>
      </w:r>
      <w:r w:rsidRPr="004C157D">
        <w:t xml:space="preserve">, </w:t>
      </w:r>
    </w:p>
    <w:p w:rsidR="00206304" w:rsidRPr="004C157D" w:rsidRDefault="00206304" w:rsidP="002544CC">
      <w:pPr>
        <w:pStyle w:val="Default"/>
        <w:ind w:left="720" w:firstLine="720"/>
      </w:pPr>
      <w:r w:rsidRPr="004C157D">
        <w:t xml:space="preserve">Phone: 845-1706, </w:t>
      </w:r>
    </w:p>
    <w:p w:rsidR="00206304" w:rsidRPr="004C157D" w:rsidRDefault="004E5322" w:rsidP="002544CC">
      <w:pPr>
        <w:pStyle w:val="Default"/>
        <w:ind w:left="720" w:firstLine="720"/>
        <w:rPr>
          <w:color w:val="0000FF"/>
        </w:rPr>
      </w:pPr>
      <w:r w:rsidRPr="004E5322">
        <w:rPr>
          <w:color w:val="0000FF"/>
          <w:sz w:val="22"/>
          <w:u w:val="single"/>
        </w:rPr>
        <w:t>https://agecon2.tamu.edu/people/faculty/mccarl-bruce/climateeconResFron.htm</w:t>
      </w:r>
    </w:p>
    <w:p w:rsidR="002544CC" w:rsidRPr="004C157D" w:rsidRDefault="002544CC" w:rsidP="00206304">
      <w:pPr>
        <w:pStyle w:val="Default"/>
        <w:ind w:left="1440" w:hanging="1440"/>
        <w:rPr>
          <w:b/>
          <w:bCs/>
        </w:rPr>
      </w:pPr>
    </w:p>
    <w:p w:rsidR="00622C60" w:rsidRDefault="00206304" w:rsidP="00622C60">
      <w:pPr>
        <w:pStyle w:val="Default"/>
        <w:tabs>
          <w:tab w:val="left" w:pos="1440"/>
          <w:tab w:val="left" w:pos="2160"/>
        </w:tabs>
        <w:ind w:left="2160" w:hanging="2160"/>
      </w:pPr>
      <w:r w:rsidRPr="004C157D">
        <w:rPr>
          <w:b/>
          <w:bCs/>
        </w:rPr>
        <w:t xml:space="preserve">Purpose: </w:t>
      </w:r>
      <w:r w:rsidR="002544CC" w:rsidRPr="004C157D">
        <w:rPr>
          <w:b/>
          <w:bCs/>
        </w:rPr>
        <w:tab/>
      </w:r>
      <w:r w:rsidR="00622C60">
        <w:rPr>
          <w:b/>
          <w:bCs/>
        </w:rPr>
        <w:t>1.</w:t>
      </w:r>
      <w:r w:rsidR="00622C60">
        <w:rPr>
          <w:b/>
          <w:bCs/>
        </w:rPr>
        <w:tab/>
      </w:r>
      <w:proofErr w:type="gramStart"/>
      <w:r w:rsidRPr="004C157D">
        <w:t>To</w:t>
      </w:r>
      <w:proofErr w:type="gramEnd"/>
      <w:r w:rsidRPr="004C157D">
        <w:t xml:space="preserve"> introduce students to </w:t>
      </w:r>
      <w:r w:rsidR="002544CC" w:rsidRPr="004C157D">
        <w:t xml:space="preserve">the </w:t>
      </w:r>
      <w:r w:rsidR="00543B4B">
        <w:t xml:space="preserve">topic of </w:t>
      </w:r>
      <w:r w:rsidR="002544CC" w:rsidRPr="004C157D">
        <w:t xml:space="preserve">climate change and </w:t>
      </w:r>
      <w:r w:rsidR="00543B4B">
        <w:t xml:space="preserve">its </w:t>
      </w:r>
      <w:r w:rsidR="00622C60">
        <w:t>ec</w:t>
      </w:r>
      <w:r w:rsidR="00543B4B">
        <w:t>onomic aspects</w:t>
      </w:r>
    </w:p>
    <w:p w:rsidR="00206304" w:rsidRPr="004C157D" w:rsidRDefault="00622C60" w:rsidP="00622C60">
      <w:pPr>
        <w:pStyle w:val="Default"/>
        <w:tabs>
          <w:tab w:val="left" w:pos="1440"/>
          <w:tab w:val="left" w:pos="2160"/>
        </w:tabs>
        <w:ind w:left="2160" w:hanging="2160"/>
      </w:pPr>
      <w:r>
        <w:rPr>
          <w:b/>
          <w:bCs/>
        </w:rPr>
        <w:tab/>
        <w:t>2.</w:t>
      </w:r>
      <w:r>
        <w:tab/>
        <w:t>To improve students ability to assess economic questions by examining and discussing</w:t>
      </w:r>
      <w:r w:rsidR="002544CC" w:rsidRPr="004C157D">
        <w:t xml:space="preserve"> </w:t>
      </w:r>
      <w:r>
        <w:t xml:space="preserve">approaches used in </w:t>
      </w:r>
      <w:r w:rsidR="002544CC" w:rsidRPr="004C157D">
        <w:t>assessment</w:t>
      </w:r>
      <w:r>
        <w:t>s</w:t>
      </w:r>
      <w:r w:rsidR="002544CC" w:rsidRPr="004C157D">
        <w:t xml:space="preserve"> regarding effect</w:t>
      </w:r>
      <w:r w:rsidR="00543B4B">
        <w:t>s</w:t>
      </w:r>
      <w:r w:rsidR="002544CC" w:rsidRPr="004C157D">
        <w:t>, adaptation and mitigation</w:t>
      </w:r>
      <w:r w:rsidR="00206304" w:rsidRPr="004C157D">
        <w:t xml:space="preserve">. </w:t>
      </w:r>
    </w:p>
    <w:p w:rsidR="002544CC" w:rsidRPr="004C157D" w:rsidRDefault="002544CC" w:rsidP="00206304">
      <w:pPr>
        <w:pStyle w:val="Default"/>
        <w:rPr>
          <w:b/>
          <w:bCs/>
        </w:rPr>
      </w:pPr>
    </w:p>
    <w:p w:rsidR="00206304" w:rsidRPr="004C157D" w:rsidRDefault="00206304" w:rsidP="00A72E30">
      <w:pPr>
        <w:pStyle w:val="Default"/>
        <w:ind w:left="1440" w:hanging="1440"/>
      </w:pPr>
      <w:r w:rsidRPr="004C157D">
        <w:rPr>
          <w:b/>
          <w:bCs/>
        </w:rPr>
        <w:t xml:space="preserve">Conduct: </w:t>
      </w:r>
      <w:r w:rsidR="002544CC" w:rsidRPr="004C157D">
        <w:rPr>
          <w:b/>
          <w:bCs/>
        </w:rPr>
        <w:tab/>
      </w:r>
      <w:r w:rsidRPr="004C157D">
        <w:t xml:space="preserve">Each week we will have </w:t>
      </w:r>
      <w:r w:rsidR="002544CC" w:rsidRPr="004C157D">
        <w:t>3</w:t>
      </w:r>
      <w:r w:rsidRPr="004C157D">
        <w:t xml:space="preserve"> hours lecture </w:t>
      </w:r>
      <w:r w:rsidR="00A72E30">
        <w:t xml:space="preserve">and discussion </w:t>
      </w:r>
      <w:r w:rsidR="004E5322">
        <w:t>over ZOOM</w:t>
      </w:r>
      <w:r w:rsidR="00A72E30">
        <w:t xml:space="preserve"> at </w:t>
      </w:r>
      <w:r w:rsidR="004E5322">
        <w:t>1</w:t>
      </w:r>
      <w:r w:rsidR="00A72E30">
        <w:t>:</w:t>
      </w:r>
      <w:r w:rsidR="004E5322">
        <w:t>30</w:t>
      </w:r>
      <w:r w:rsidR="00A72E30">
        <w:t xml:space="preserve"> </w:t>
      </w:r>
      <w:r w:rsidR="004E5322">
        <w:t>Mon</w:t>
      </w:r>
      <w:r w:rsidR="00A72E30">
        <w:t>day</w:t>
      </w:r>
      <w:r w:rsidR="00CD75FE">
        <w:t xml:space="preserve"> - </w:t>
      </w:r>
      <w:r w:rsidR="004E5322">
        <w:t>Wedne</w:t>
      </w:r>
      <w:r w:rsidR="00A72E30">
        <w:t>sday</w:t>
      </w:r>
      <w:r w:rsidRPr="004C157D">
        <w:t xml:space="preserve"> </w:t>
      </w:r>
    </w:p>
    <w:p w:rsidR="002544CC" w:rsidRPr="004C157D" w:rsidRDefault="002544CC" w:rsidP="00206304">
      <w:pPr>
        <w:pStyle w:val="Default"/>
        <w:rPr>
          <w:b/>
          <w:bCs/>
        </w:rPr>
      </w:pPr>
    </w:p>
    <w:p w:rsidR="002544CC" w:rsidRPr="00543B4B" w:rsidRDefault="00206304" w:rsidP="00206304">
      <w:pPr>
        <w:pStyle w:val="Default"/>
        <w:rPr>
          <w:bCs/>
        </w:rPr>
      </w:pPr>
      <w:r w:rsidRPr="004C157D">
        <w:rPr>
          <w:b/>
          <w:bCs/>
        </w:rPr>
        <w:t xml:space="preserve">Grading </w:t>
      </w:r>
      <w:r w:rsidR="002544CC" w:rsidRPr="004C157D">
        <w:rPr>
          <w:b/>
          <w:bCs/>
        </w:rPr>
        <w:tab/>
      </w:r>
      <w:r w:rsidR="002544CC" w:rsidRPr="00543B4B">
        <w:rPr>
          <w:bCs/>
        </w:rPr>
        <w:t>Presentation</w:t>
      </w:r>
      <w:r w:rsidR="00543B4B" w:rsidRPr="00543B4B">
        <w:rPr>
          <w:bCs/>
        </w:rPr>
        <w:t>s</w:t>
      </w:r>
      <w:r w:rsidR="002544CC" w:rsidRPr="00543B4B">
        <w:rPr>
          <w:bCs/>
        </w:rPr>
        <w:tab/>
      </w:r>
      <w:r w:rsidR="002544CC" w:rsidRPr="00543B4B">
        <w:rPr>
          <w:bCs/>
        </w:rPr>
        <w:tab/>
        <w:t>50%</w:t>
      </w:r>
    </w:p>
    <w:p w:rsidR="00543B4B" w:rsidRPr="00543B4B" w:rsidRDefault="002544CC" w:rsidP="00543B4B">
      <w:pPr>
        <w:pStyle w:val="Default"/>
        <w:ind w:left="720" w:firstLine="720"/>
      </w:pPr>
      <w:r w:rsidRPr="00543B4B">
        <w:t>Exam</w:t>
      </w:r>
      <w:r w:rsidRPr="00543B4B">
        <w:tab/>
      </w:r>
      <w:r w:rsidRPr="00543B4B">
        <w:tab/>
      </w:r>
      <w:r w:rsidRPr="00543B4B">
        <w:tab/>
      </w:r>
      <w:r w:rsidR="00543B4B" w:rsidRPr="00543B4B">
        <w:t>40</w:t>
      </w:r>
      <w:r w:rsidRPr="00543B4B">
        <w:t>%</w:t>
      </w:r>
    </w:p>
    <w:p w:rsidR="00206304" w:rsidRPr="00543B4B" w:rsidRDefault="003C5D9A" w:rsidP="002544CC">
      <w:pPr>
        <w:pStyle w:val="Default"/>
        <w:ind w:left="720" w:firstLine="720"/>
      </w:pPr>
      <w:r w:rsidRPr="00543B4B">
        <w:t>Class participation</w:t>
      </w:r>
      <w:r w:rsidR="00206304" w:rsidRPr="00543B4B">
        <w:t xml:space="preserve"> </w:t>
      </w:r>
      <w:r w:rsidR="002544CC" w:rsidRPr="00543B4B">
        <w:tab/>
      </w:r>
      <w:r w:rsidR="00206304" w:rsidRPr="00543B4B">
        <w:t xml:space="preserve">10% </w:t>
      </w:r>
    </w:p>
    <w:p w:rsidR="00206304" w:rsidRPr="00543B4B" w:rsidRDefault="00206304" w:rsidP="003C5D9A">
      <w:pPr>
        <w:pStyle w:val="Default"/>
        <w:ind w:hanging="3600"/>
      </w:pPr>
      <w:r w:rsidRPr="00543B4B">
        <w:t xml:space="preserve">One Midterm 30% </w:t>
      </w:r>
    </w:p>
    <w:p w:rsidR="00474794" w:rsidRPr="004C157D" w:rsidRDefault="00474794" w:rsidP="00474794">
      <w:pPr>
        <w:rPr>
          <w:b/>
          <w:szCs w:val="24"/>
        </w:rPr>
      </w:pPr>
      <w:r w:rsidRPr="004C157D">
        <w:rPr>
          <w:b/>
          <w:szCs w:val="24"/>
        </w:rPr>
        <w:t>Course Outline</w:t>
      </w:r>
    </w:p>
    <w:p w:rsidR="00474794" w:rsidRDefault="00474794" w:rsidP="00474794">
      <w:pPr>
        <w:rPr>
          <w:szCs w:val="24"/>
        </w:rPr>
      </w:pPr>
    </w:p>
    <w:p w:rsidR="00474794" w:rsidRPr="004C157D" w:rsidRDefault="00C244F0" w:rsidP="00474794">
      <w:pPr>
        <w:rPr>
          <w:szCs w:val="24"/>
        </w:rPr>
      </w:pPr>
      <w:r>
        <w:rPr>
          <w:szCs w:val="24"/>
        </w:rPr>
        <w:t>Topics to be covered</w:t>
      </w:r>
      <w:r w:rsidR="00975956">
        <w:rPr>
          <w:szCs w:val="24"/>
        </w:rPr>
        <w:t xml:space="preserve"> (note all overheads are or will be on </w:t>
      </w:r>
      <w:hyperlink r:id="rId7" w:history="1">
        <w:r w:rsidR="00975956" w:rsidRPr="00A26B0E">
          <w:rPr>
            <w:rStyle w:val="Hyperlink"/>
            <w:szCs w:val="24"/>
          </w:rPr>
          <w:t>http://agecon2.tamu.edu/people/faculty/mccarl-bruce/climateeconResFron.htm</w:t>
        </w:r>
      </w:hyperlink>
      <w:r w:rsidR="00975956">
        <w:rPr>
          <w:szCs w:val="24"/>
        </w:rPr>
        <w:t xml:space="preserve"> ) </w:t>
      </w:r>
    </w:p>
    <w:p w:rsidR="00A72E30" w:rsidRDefault="00A72E30" w:rsidP="00A72E30">
      <w:pPr>
        <w:rPr>
          <w:szCs w:val="24"/>
        </w:rPr>
      </w:pP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 xml:space="preserve">Topic 1: </w:t>
      </w:r>
      <w:r>
        <w:rPr>
          <w:szCs w:val="24"/>
        </w:rPr>
        <w:tab/>
      </w:r>
      <w:r w:rsidRPr="00A72E30">
        <w:rPr>
          <w:szCs w:val="24"/>
        </w:rPr>
        <w:t>Basics of Climate Change Decision Making</w:t>
      </w: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 xml:space="preserve">Topic 2: </w:t>
      </w:r>
      <w:r>
        <w:rPr>
          <w:szCs w:val="24"/>
        </w:rPr>
        <w:tab/>
      </w:r>
      <w:r w:rsidRPr="00A72E30">
        <w:rPr>
          <w:szCs w:val="24"/>
        </w:rPr>
        <w:t>What has happened?</w:t>
      </w: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 xml:space="preserve">Topic 3: </w:t>
      </w:r>
      <w:r>
        <w:rPr>
          <w:szCs w:val="24"/>
        </w:rPr>
        <w:tab/>
      </w:r>
      <w:r w:rsidRPr="00A72E30">
        <w:rPr>
          <w:szCs w:val="24"/>
        </w:rPr>
        <w:t>Why is this Happening?</w:t>
      </w: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 xml:space="preserve">Topic 4: </w:t>
      </w:r>
      <w:r>
        <w:rPr>
          <w:szCs w:val="24"/>
        </w:rPr>
        <w:tab/>
      </w:r>
      <w:r w:rsidRPr="00A72E30">
        <w:rPr>
          <w:szCs w:val="24"/>
        </w:rPr>
        <w:t xml:space="preserve">What is </w:t>
      </w:r>
      <w:proofErr w:type="gramStart"/>
      <w:r w:rsidRPr="00A72E30">
        <w:rPr>
          <w:szCs w:val="24"/>
        </w:rPr>
        <w:t>Projected</w:t>
      </w:r>
      <w:proofErr w:type="gramEnd"/>
      <w:r w:rsidRPr="00A72E30">
        <w:rPr>
          <w:szCs w:val="24"/>
        </w:rPr>
        <w:t>?</w:t>
      </w: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 xml:space="preserve">Topic 5: </w:t>
      </w:r>
      <w:r>
        <w:rPr>
          <w:szCs w:val="24"/>
        </w:rPr>
        <w:tab/>
      </w:r>
      <w:r w:rsidRPr="00A72E30">
        <w:rPr>
          <w:szCs w:val="24"/>
        </w:rPr>
        <w:t>Toward Action and Economic issues</w:t>
      </w: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 xml:space="preserve">Topic 6: </w:t>
      </w:r>
      <w:r>
        <w:rPr>
          <w:szCs w:val="24"/>
        </w:rPr>
        <w:tab/>
      </w:r>
      <w:r w:rsidRPr="00A72E30">
        <w:rPr>
          <w:szCs w:val="24"/>
        </w:rPr>
        <w:t>Economic Analysis of Climate Change: Implications for US Agriculture</w:t>
      </w: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 xml:space="preserve">Topic 7: </w:t>
      </w:r>
      <w:r>
        <w:rPr>
          <w:szCs w:val="24"/>
        </w:rPr>
        <w:tab/>
      </w:r>
      <w:r w:rsidRPr="00A72E30">
        <w:rPr>
          <w:szCs w:val="24"/>
        </w:rPr>
        <w:t>Mitigation Policy and Asse</w:t>
      </w:r>
      <w:r w:rsidR="00E66211">
        <w:rPr>
          <w:szCs w:val="24"/>
        </w:rPr>
        <w:t>ss</w:t>
      </w:r>
      <w:r w:rsidRPr="00A72E30">
        <w:rPr>
          <w:szCs w:val="24"/>
        </w:rPr>
        <w:t>ment: With an Ag focus</w:t>
      </w: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>Topic 8</w:t>
      </w:r>
      <w:r>
        <w:rPr>
          <w:szCs w:val="24"/>
        </w:rPr>
        <w:t>:</w:t>
      </w:r>
      <w:r w:rsidRPr="00A72E30">
        <w:rPr>
          <w:szCs w:val="24"/>
        </w:rPr>
        <w:t xml:space="preserve">  </w:t>
      </w:r>
      <w:r>
        <w:rPr>
          <w:szCs w:val="24"/>
        </w:rPr>
        <w:tab/>
      </w:r>
      <w:r w:rsidRPr="00A72E30">
        <w:rPr>
          <w:szCs w:val="24"/>
        </w:rPr>
        <w:t>Climate Change Adaptation</w:t>
      </w: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 xml:space="preserve">Topic 9: </w:t>
      </w:r>
      <w:r>
        <w:rPr>
          <w:szCs w:val="24"/>
        </w:rPr>
        <w:tab/>
      </w:r>
      <w:r w:rsidRPr="00A72E30">
        <w:rPr>
          <w:szCs w:val="24"/>
        </w:rPr>
        <w:t>Agriculture, Climate Change and Adaptation</w:t>
      </w:r>
    </w:p>
    <w:p w:rsidR="00A72E30" w:rsidRPr="00A72E30" w:rsidRDefault="00A72E30" w:rsidP="00A72E30">
      <w:pPr>
        <w:ind w:left="1440" w:hanging="1440"/>
        <w:rPr>
          <w:szCs w:val="24"/>
        </w:rPr>
      </w:pPr>
      <w:r w:rsidRPr="00A72E30">
        <w:rPr>
          <w:szCs w:val="24"/>
        </w:rPr>
        <w:t xml:space="preserve">Topic 10: </w:t>
      </w:r>
      <w:r>
        <w:rPr>
          <w:szCs w:val="24"/>
        </w:rPr>
        <w:tab/>
      </w:r>
      <w:r w:rsidRPr="00A72E30">
        <w:rPr>
          <w:szCs w:val="24"/>
        </w:rPr>
        <w:t xml:space="preserve">Valuing mitigation: Discounts, </w:t>
      </w:r>
      <w:proofErr w:type="spellStart"/>
      <w:r w:rsidRPr="00A72E30">
        <w:rPr>
          <w:szCs w:val="24"/>
        </w:rPr>
        <w:t>Fungibility</w:t>
      </w:r>
      <w:proofErr w:type="spellEnd"/>
      <w:r w:rsidRPr="00A72E30">
        <w:rPr>
          <w:szCs w:val="24"/>
        </w:rPr>
        <w:t xml:space="preserve"> and Agricultural GHG Offset projects</w:t>
      </w: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 xml:space="preserve">Topic 11: </w:t>
      </w:r>
      <w:r>
        <w:rPr>
          <w:szCs w:val="24"/>
        </w:rPr>
        <w:tab/>
      </w:r>
      <w:r w:rsidRPr="00A72E30">
        <w:rPr>
          <w:szCs w:val="24"/>
        </w:rPr>
        <w:t>Mitigating via Bioenergy</w:t>
      </w: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 xml:space="preserve">Topic 12: </w:t>
      </w:r>
      <w:r>
        <w:rPr>
          <w:szCs w:val="24"/>
        </w:rPr>
        <w:tab/>
      </w:r>
      <w:r w:rsidRPr="00A72E30">
        <w:rPr>
          <w:szCs w:val="24"/>
        </w:rPr>
        <w:t>Co-Effects of CC and GHG Mitigation Policies</w:t>
      </w:r>
    </w:p>
    <w:p w:rsidR="00A72E30" w:rsidRPr="00A72E30" w:rsidRDefault="00A72E30" w:rsidP="00A72E30">
      <w:pPr>
        <w:rPr>
          <w:szCs w:val="24"/>
        </w:rPr>
      </w:pPr>
      <w:r w:rsidRPr="00A72E30">
        <w:rPr>
          <w:szCs w:val="24"/>
        </w:rPr>
        <w:t>Topic 13</w:t>
      </w:r>
      <w:r w:rsidR="00E66211">
        <w:rPr>
          <w:szCs w:val="24"/>
        </w:rPr>
        <w:t>:</w:t>
      </w:r>
      <w:r w:rsidRPr="00A72E30">
        <w:rPr>
          <w:szCs w:val="24"/>
        </w:rPr>
        <w:t xml:space="preserve"> </w:t>
      </w:r>
      <w:r>
        <w:rPr>
          <w:szCs w:val="24"/>
        </w:rPr>
        <w:tab/>
      </w:r>
      <w:r w:rsidRPr="00A72E30">
        <w:rPr>
          <w:szCs w:val="24"/>
        </w:rPr>
        <w:t>Inter</w:t>
      </w:r>
      <w:r w:rsidR="00E66211">
        <w:rPr>
          <w:szCs w:val="24"/>
        </w:rPr>
        <w:t>-</w:t>
      </w:r>
      <w:r w:rsidRPr="00A72E30">
        <w:rPr>
          <w:szCs w:val="24"/>
        </w:rPr>
        <w:t>temporal C</w:t>
      </w:r>
      <w:r w:rsidR="00E66211">
        <w:rPr>
          <w:szCs w:val="24"/>
        </w:rPr>
        <w:t>l</w:t>
      </w:r>
      <w:r w:rsidRPr="00A72E30">
        <w:rPr>
          <w:szCs w:val="24"/>
        </w:rPr>
        <w:t>imate Investment</w:t>
      </w:r>
    </w:p>
    <w:p w:rsidR="00474794" w:rsidRPr="004C157D" w:rsidRDefault="00A72E30" w:rsidP="00A72E30">
      <w:pPr>
        <w:rPr>
          <w:szCs w:val="24"/>
        </w:rPr>
      </w:pPr>
      <w:r w:rsidRPr="00A72E30">
        <w:rPr>
          <w:szCs w:val="24"/>
        </w:rPr>
        <w:t>Topic 14</w:t>
      </w:r>
      <w:r w:rsidR="00E66211">
        <w:rPr>
          <w:szCs w:val="24"/>
        </w:rPr>
        <w:t>:</w:t>
      </w:r>
      <w:r w:rsidRPr="00A72E30">
        <w:rPr>
          <w:szCs w:val="24"/>
        </w:rPr>
        <w:t xml:space="preserve"> </w:t>
      </w:r>
      <w:r>
        <w:rPr>
          <w:szCs w:val="24"/>
        </w:rPr>
        <w:tab/>
      </w:r>
      <w:r w:rsidRPr="00A72E30">
        <w:rPr>
          <w:szCs w:val="24"/>
        </w:rPr>
        <w:t>Wrap</w:t>
      </w:r>
      <w:r w:rsidR="00E66211">
        <w:rPr>
          <w:szCs w:val="24"/>
        </w:rPr>
        <w:t xml:space="preserve"> </w:t>
      </w:r>
      <w:r w:rsidRPr="00A72E30">
        <w:rPr>
          <w:szCs w:val="24"/>
        </w:rPr>
        <w:t>up</w:t>
      </w:r>
      <w:r w:rsidR="00474794" w:rsidRPr="004C157D">
        <w:rPr>
          <w:szCs w:val="24"/>
        </w:rPr>
        <w:t> </w:t>
      </w:r>
    </w:p>
    <w:p w:rsidR="00474794" w:rsidRPr="004C157D" w:rsidRDefault="00474794">
      <w:pPr>
        <w:rPr>
          <w:szCs w:val="24"/>
        </w:rPr>
      </w:pPr>
      <w:r w:rsidRPr="004C157D">
        <w:rPr>
          <w:szCs w:val="24"/>
        </w:rPr>
        <w:br w:type="page"/>
      </w:r>
    </w:p>
    <w:p w:rsidR="00474794" w:rsidRPr="004C157D" w:rsidRDefault="00474794" w:rsidP="008D11DA">
      <w:pPr>
        <w:ind w:left="2880" w:firstLine="720"/>
        <w:rPr>
          <w:b/>
          <w:szCs w:val="24"/>
        </w:rPr>
      </w:pPr>
      <w:r w:rsidRPr="004C157D">
        <w:rPr>
          <w:b/>
          <w:szCs w:val="24"/>
        </w:rPr>
        <w:lastRenderedPageBreak/>
        <w:t xml:space="preserve">Class Procedure </w:t>
      </w:r>
    </w:p>
    <w:p w:rsidR="00474794" w:rsidRPr="004C157D" w:rsidRDefault="00474794" w:rsidP="00474794">
      <w:pPr>
        <w:rPr>
          <w:szCs w:val="24"/>
        </w:rPr>
      </w:pPr>
      <w:r w:rsidRPr="004C157D">
        <w:rPr>
          <w:szCs w:val="24"/>
        </w:rPr>
        <w:tab/>
      </w:r>
    </w:p>
    <w:p w:rsidR="00474794" w:rsidRPr="004C157D" w:rsidRDefault="00474794" w:rsidP="00474794">
      <w:pPr>
        <w:rPr>
          <w:szCs w:val="24"/>
        </w:rPr>
      </w:pPr>
      <w:r w:rsidRPr="004C157D">
        <w:rPr>
          <w:szCs w:val="24"/>
        </w:rPr>
        <w:t>We will have a mix of instructor and student given lectures.</w:t>
      </w:r>
    </w:p>
    <w:p w:rsidR="00474794" w:rsidRPr="004C157D" w:rsidRDefault="00474794" w:rsidP="00474794">
      <w:pPr>
        <w:rPr>
          <w:szCs w:val="24"/>
        </w:rPr>
      </w:pPr>
    </w:p>
    <w:p w:rsidR="00767425" w:rsidRDefault="00474794" w:rsidP="00474794">
      <w:pPr>
        <w:rPr>
          <w:szCs w:val="24"/>
        </w:rPr>
      </w:pPr>
      <w:r w:rsidRPr="004C157D">
        <w:rPr>
          <w:szCs w:val="24"/>
        </w:rPr>
        <w:t xml:space="preserve">Students are responsible for </w:t>
      </w:r>
      <w:r w:rsidR="00767425">
        <w:rPr>
          <w:szCs w:val="24"/>
        </w:rPr>
        <w:t xml:space="preserve">mini </w:t>
      </w:r>
      <w:r w:rsidRPr="004C157D">
        <w:rPr>
          <w:szCs w:val="24"/>
        </w:rPr>
        <w:t xml:space="preserve">lectures </w:t>
      </w:r>
      <w:r w:rsidR="00767425">
        <w:rPr>
          <w:szCs w:val="24"/>
        </w:rPr>
        <w:t xml:space="preserve">following up on </w:t>
      </w:r>
      <w:r w:rsidRPr="004C157D">
        <w:rPr>
          <w:szCs w:val="24"/>
        </w:rPr>
        <w:t xml:space="preserve">topics </w:t>
      </w:r>
      <w:r w:rsidR="00767425">
        <w:rPr>
          <w:szCs w:val="24"/>
        </w:rPr>
        <w:t>discussed by the instructor using a piece from the literature in each case</w:t>
      </w:r>
      <w:r w:rsidRPr="004C157D">
        <w:rPr>
          <w:szCs w:val="24"/>
        </w:rPr>
        <w:t xml:space="preserve">.  </w:t>
      </w:r>
    </w:p>
    <w:p w:rsidR="00767425" w:rsidRDefault="00767425" w:rsidP="00474794">
      <w:pPr>
        <w:rPr>
          <w:szCs w:val="24"/>
        </w:rPr>
      </w:pPr>
    </w:p>
    <w:p w:rsidR="00474794" w:rsidRPr="004C157D" w:rsidRDefault="00474794" w:rsidP="00474794">
      <w:pPr>
        <w:rPr>
          <w:szCs w:val="24"/>
        </w:rPr>
      </w:pPr>
      <w:r w:rsidRPr="004C157D">
        <w:rPr>
          <w:szCs w:val="24"/>
        </w:rPr>
        <w:t>A student lecture will</w:t>
      </w:r>
    </w:p>
    <w:p w:rsidR="004C1613" w:rsidRDefault="00474794" w:rsidP="00767425">
      <w:pPr>
        <w:ind w:left="1440" w:hanging="720"/>
        <w:rPr>
          <w:szCs w:val="24"/>
        </w:rPr>
      </w:pPr>
      <w:r w:rsidRPr="004C157D">
        <w:rPr>
          <w:szCs w:val="24"/>
        </w:rPr>
        <w:t>1.</w:t>
      </w:r>
      <w:r w:rsidRPr="004C157D">
        <w:rPr>
          <w:szCs w:val="24"/>
        </w:rPr>
        <w:tab/>
      </w:r>
      <w:r w:rsidR="004C1613">
        <w:rPr>
          <w:szCs w:val="24"/>
        </w:rPr>
        <w:t xml:space="preserve">Be </w:t>
      </w:r>
      <w:r w:rsidR="00100997">
        <w:rPr>
          <w:szCs w:val="24"/>
        </w:rPr>
        <w:t xml:space="preserve">given by </w:t>
      </w:r>
      <w:r w:rsidR="00CD75FE">
        <w:rPr>
          <w:szCs w:val="24"/>
        </w:rPr>
        <w:t>one person</w:t>
      </w:r>
    </w:p>
    <w:p w:rsidR="00474794" w:rsidRPr="004C157D" w:rsidRDefault="004C1613" w:rsidP="00767425">
      <w:pPr>
        <w:ind w:left="1440" w:hanging="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474794" w:rsidRPr="004C157D">
        <w:rPr>
          <w:szCs w:val="24"/>
        </w:rPr>
        <w:t xml:space="preserve">Cover material related to </w:t>
      </w:r>
      <w:r w:rsidR="00767425">
        <w:rPr>
          <w:szCs w:val="24"/>
        </w:rPr>
        <w:t xml:space="preserve">an assessment regarding </w:t>
      </w:r>
      <w:r w:rsidR="00100997">
        <w:rPr>
          <w:szCs w:val="24"/>
        </w:rPr>
        <w:t>a</w:t>
      </w:r>
      <w:r w:rsidR="00474794" w:rsidRPr="004C157D">
        <w:rPr>
          <w:szCs w:val="24"/>
        </w:rPr>
        <w:t xml:space="preserve"> topic of </w:t>
      </w:r>
      <w:r w:rsidR="00CD75FE">
        <w:rPr>
          <w:szCs w:val="24"/>
        </w:rPr>
        <w:t>a class earlier</w:t>
      </w:r>
      <w:r w:rsidR="00100997">
        <w:rPr>
          <w:szCs w:val="24"/>
        </w:rPr>
        <w:t xml:space="preserve"> or possibly later</w:t>
      </w:r>
      <w:r w:rsidR="00CD75FE">
        <w:rPr>
          <w:szCs w:val="24"/>
        </w:rPr>
        <w:t xml:space="preserve"> in the term</w:t>
      </w:r>
      <w:r w:rsidR="00474794" w:rsidRPr="004C157D">
        <w:rPr>
          <w:szCs w:val="24"/>
        </w:rPr>
        <w:t>.</w:t>
      </w:r>
    </w:p>
    <w:p w:rsidR="00474794" w:rsidRPr="004C157D" w:rsidRDefault="004C1613" w:rsidP="00474794">
      <w:pPr>
        <w:ind w:left="720"/>
        <w:rPr>
          <w:szCs w:val="24"/>
        </w:rPr>
      </w:pPr>
      <w:r>
        <w:rPr>
          <w:szCs w:val="24"/>
        </w:rPr>
        <w:t>3</w:t>
      </w:r>
      <w:r w:rsidR="00474794" w:rsidRPr="004C157D">
        <w:rPr>
          <w:szCs w:val="24"/>
        </w:rPr>
        <w:t>.</w:t>
      </w:r>
      <w:r w:rsidR="00474794" w:rsidRPr="004C157D">
        <w:rPr>
          <w:szCs w:val="24"/>
        </w:rPr>
        <w:tab/>
        <w:t xml:space="preserve">Present a topic </w:t>
      </w:r>
      <w:r w:rsidR="00767425">
        <w:rPr>
          <w:szCs w:val="24"/>
        </w:rPr>
        <w:t>as covered in</w:t>
      </w:r>
      <w:r w:rsidR="00474794" w:rsidRPr="004C157D">
        <w:rPr>
          <w:szCs w:val="24"/>
        </w:rPr>
        <w:t xml:space="preserve"> </w:t>
      </w:r>
      <w:r w:rsidR="00767425">
        <w:rPr>
          <w:szCs w:val="24"/>
        </w:rPr>
        <w:t xml:space="preserve">at least </w:t>
      </w:r>
      <w:r w:rsidR="00CD75FE">
        <w:rPr>
          <w:szCs w:val="24"/>
        </w:rPr>
        <w:t>three</w:t>
      </w:r>
      <w:r w:rsidR="00767425">
        <w:rPr>
          <w:szCs w:val="24"/>
        </w:rPr>
        <w:t xml:space="preserve"> published or draft</w:t>
      </w:r>
      <w:r w:rsidR="00474794" w:rsidRPr="004C157D">
        <w:rPr>
          <w:szCs w:val="24"/>
        </w:rPr>
        <w:t xml:space="preserve"> paper</w:t>
      </w:r>
      <w:r w:rsidR="00CD75FE">
        <w:rPr>
          <w:szCs w:val="24"/>
        </w:rPr>
        <w:t>s</w:t>
      </w:r>
      <w:r w:rsidR="00474794" w:rsidRPr="004C157D">
        <w:rPr>
          <w:szCs w:val="24"/>
        </w:rPr>
        <w:t>.</w:t>
      </w:r>
    </w:p>
    <w:p w:rsidR="00474794" w:rsidRPr="004C157D" w:rsidRDefault="004C1613" w:rsidP="00474794">
      <w:pPr>
        <w:ind w:left="720"/>
        <w:rPr>
          <w:szCs w:val="24"/>
        </w:rPr>
      </w:pPr>
      <w:r>
        <w:rPr>
          <w:szCs w:val="24"/>
        </w:rPr>
        <w:t>4</w:t>
      </w:r>
      <w:r w:rsidR="00474794" w:rsidRPr="004C157D">
        <w:rPr>
          <w:szCs w:val="24"/>
        </w:rPr>
        <w:t>.</w:t>
      </w:r>
      <w:r w:rsidR="00474794" w:rsidRPr="004C157D">
        <w:rPr>
          <w:szCs w:val="24"/>
        </w:rPr>
        <w:tab/>
        <w:t xml:space="preserve">Not replicate the material in previous </w:t>
      </w:r>
      <w:r w:rsidR="00975956">
        <w:rPr>
          <w:szCs w:val="24"/>
        </w:rPr>
        <w:t>presentations</w:t>
      </w:r>
      <w:r w:rsidR="00474794" w:rsidRPr="004C157D">
        <w:rPr>
          <w:szCs w:val="24"/>
        </w:rPr>
        <w:t>.</w:t>
      </w:r>
      <w:r w:rsidR="00474794" w:rsidRPr="004C157D">
        <w:rPr>
          <w:szCs w:val="24"/>
        </w:rPr>
        <w:tab/>
      </w:r>
    </w:p>
    <w:p w:rsidR="00474794" w:rsidRPr="004C157D" w:rsidRDefault="004C1613" w:rsidP="00474794">
      <w:pPr>
        <w:ind w:left="720"/>
        <w:rPr>
          <w:szCs w:val="24"/>
        </w:rPr>
      </w:pPr>
      <w:r>
        <w:rPr>
          <w:szCs w:val="24"/>
        </w:rPr>
        <w:t>5</w:t>
      </w:r>
      <w:r w:rsidR="00474794" w:rsidRPr="004C157D">
        <w:rPr>
          <w:szCs w:val="24"/>
        </w:rPr>
        <w:t>.</w:t>
      </w:r>
      <w:r w:rsidR="00474794" w:rsidRPr="004C157D">
        <w:rPr>
          <w:szCs w:val="24"/>
        </w:rPr>
        <w:tab/>
        <w:t>Cover the following where possible</w:t>
      </w:r>
    </w:p>
    <w:p w:rsidR="00474794" w:rsidRPr="004C157D" w:rsidRDefault="00474794" w:rsidP="00474794">
      <w:pPr>
        <w:ind w:left="1440"/>
        <w:rPr>
          <w:szCs w:val="24"/>
        </w:rPr>
      </w:pPr>
      <w:r w:rsidRPr="004C157D">
        <w:rPr>
          <w:szCs w:val="24"/>
        </w:rPr>
        <w:t>a.</w:t>
      </w:r>
      <w:r w:rsidRPr="004C157D">
        <w:rPr>
          <w:szCs w:val="24"/>
        </w:rPr>
        <w:tab/>
        <w:t>Technical aspects and description of issue at hand</w:t>
      </w:r>
    </w:p>
    <w:p w:rsidR="00474794" w:rsidRPr="004C157D" w:rsidRDefault="00474794" w:rsidP="00474794">
      <w:pPr>
        <w:ind w:left="2160" w:hanging="720"/>
        <w:rPr>
          <w:szCs w:val="24"/>
        </w:rPr>
      </w:pPr>
      <w:r w:rsidRPr="004C157D">
        <w:rPr>
          <w:szCs w:val="24"/>
        </w:rPr>
        <w:t>b.</w:t>
      </w:r>
      <w:r w:rsidRPr="004C157D">
        <w:rPr>
          <w:szCs w:val="24"/>
        </w:rPr>
        <w:tab/>
        <w:t>Description of economic problem inherent in topic and analytic framework to approach</w:t>
      </w:r>
    </w:p>
    <w:p w:rsidR="00474794" w:rsidRPr="004C157D" w:rsidRDefault="00474794" w:rsidP="00474794">
      <w:pPr>
        <w:ind w:left="2160" w:hanging="720"/>
        <w:rPr>
          <w:szCs w:val="24"/>
        </w:rPr>
      </w:pPr>
      <w:proofErr w:type="gramStart"/>
      <w:r w:rsidRPr="004C157D">
        <w:rPr>
          <w:szCs w:val="24"/>
        </w:rPr>
        <w:t>c</w:t>
      </w:r>
      <w:proofErr w:type="gramEnd"/>
      <w:r w:rsidRPr="004C157D">
        <w:rPr>
          <w:szCs w:val="24"/>
        </w:rPr>
        <w:t>.</w:t>
      </w:r>
      <w:r w:rsidRPr="004C157D">
        <w:rPr>
          <w:szCs w:val="24"/>
        </w:rPr>
        <w:tab/>
        <w:t xml:space="preserve">Description of quantitative approach or approaches </w:t>
      </w:r>
      <w:r w:rsidR="00B9715F">
        <w:rPr>
          <w:szCs w:val="24"/>
        </w:rPr>
        <w:t>used in</w:t>
      </w:r>
      <w:r w:rsidRPr="004C157D">
        <w:rPr>
          <w:szCs w:val="24"/>
        </w:rPr>
        <w:t xml:space="preserve"> addressing issue</w:t>
      </w:r>
      <w:r w:rsidR="00B9715F">
        <w:rPr>
          <w:szCs w:val="24"/>
        </w:rPr>
        <w:t xml:space="preserve"> including a strengths and weaknesses discussion</w:t>
      </w:r>
      <w:r w:rsidRPr="004C157D">
        <w:rPr>
          <w:szCs w:val="24"/>
        </w:rPr>
        <w:t>.</w:t>
      </w:r>
    </w:p>
    <w:p w:rsidR="00B9715F" w:rsidRPr="004C157D" w:rsidRDefault="00474794" w:rsidP="00B9715F">
      <w:pPr>
        <w:ind w:left="1440"/>
        <w:rPr>
          <w:szCs w:val="24"/>
        </w:rPr>
      </w:pPr>
      <w:r w:rsidRPr="004C157D">
        <w:rPr>
          <w:szCs w:val="24"/>
        </w:rPr>
        <w:t>d.</w:t>
      </w:r>
      <w:r w:rsidRPr="004C157D">
        <w:rPr>
          <w:szCs w:val="24"/>
        </w:rPr>
        <w:tab/>
      </w:r>
      <w:r w:rsidR="00B9715F" w:rsidRPr="004C157D">
        <w:rPr>
          <w:szCs w:val="24"/>
        </w:rPr>
        <w:t xml:space="preserve">Review </w:t>
      </w:r>
      <w:r w:rsidR="00100997">
        <w:rPr>
          <w:szCs w:val="24"/>
        </w:rPr>
        <w:t xml:space="preserve">of </w:t>
      </w:r>
      <w:r w:rsidR="00B9715F">
        <w:rPr>
          <w:szCs w:val="24"/>
        </w:rPr>
        <w:t>data sources employed to address the</w:t>
      </w:r>
      <w:r w:rsidR="00B9715F" w:rsidRPr="004C157D">
        <w:rPr>
          <w:szCs w:val="24"/>
        </w:rPr>
        <w:t xml:space="preserve"> issue.</w:t>
      </w:r>
    </w:p>
    <w:p w:rsidR="00474794" w:rsidRPr="004C157D" w:rsidRDefault="00B9715F" w:rsidP="00B9715F">
      <w:pPr>
        <w:ind w:left="1440"/>
        <w:rPr>
          <w:szCs w:val="24"/>
        </w:rPr>
      </w:pPr>
      <w:r w:rsidRPr="004C157D">
        <w:rPr>
          <w:szCs w:val="24"/>
        </w:rPr>
        <w:t>e.</w:t>
      </w:r>
      <w:r w:rsidRPr="004C157D">
        <w:rPr>
          <w:szCs w:val="24"/>
        </w:rPr>
        <w:tab/>
      </w:r>
      <w:r w:rsidR="00474794" w:rsidRPr="004C157D">
        <w:rPr>
          <w:szCs w:val="24"/>
        </w:rPr>
        <w:t>Review empirical and theoretical findings relevant to issue.</w:t>
      </w:r>
    </w:p>
    <w:p w:rsidR="00474794" w:rsidRPr="004C157D" w:rsidRDefault="00474794" w:rsidP="00474794">
      <w:pPr>
        <w:ind w:left="1440"/>
        <w:rPr>
          <w:szCs w:val="24"/>
        </w:rPr>
      </w:pPr>
      <w:r w:rsidRPr="004C157D">
        <w:rPr>
          <w:szCs w:val="24"/>
        </w:rPr>
        <w:t>e.</w:t>
      </w:r>
      <w:r w:rsidRPr="004C157D">
        <w:rPr>
          <w:szCs w:val="24"/>
        </w:rPr>
        <w:tab/>
      </w:r>
      <w:r w:rsidR="00B9715F">
        <w:rPr>
          <w:szCs w:val="24"/>
        </w:rPr>
        <w:t>Suggest extension</w:t>
      </w:r>
      <w:r w:rsidR="00100997">
        <w:rPr>
          <w:szCs w:val="24"/>
        </w:rPr>
        <w:t>s</w:t>
      </w:r>
      <w:r w:rsidR="00B9715F">
        <w:rPr>
          <w:szCs w:val="24"/>
        </w:rPr>
        <w:t xml:space="preserve"> and further r</w:t>
      </w:r>
      <w:r w:rsidRPr="004C157D">
        <w:rPr>
          <w:szCs w:val="24"/>
        </w:rPr>
        <w:t>esearch needs</w:t>
      </w:r>
    </w:p>
    <w:p w:rsidR="00474794" w:rsidRPr="004C157D" w:rsidRDefault="004C1613" w:rsidP="00474794">
      <w:pPr>
        <w:ind w:left="1440" w:hanging="720"/>
        <w:rPr>
          <w:szCs w:val="24"/>
        </w:rPr>
      </w:pPr>
      <w:r>
        <w:rPr>
          <w:szCs w:val="24"/>
        </w:rPr>
        <w:t>6</w:t>
      </w:r>
      <w:r w:rsidR="00474794" w:rsidRPr="004C157D">
        <w:rPr>
          <w:szCs w:val="24"/>
        </w:rPr>
        <w:t>.</w:t>
      </w:r>
      <w:r w:rsidR="00474794" w:rsidRPr="004C157D">
        <w:rPr>
          <w:szCs w:val="24"/>
        </w:rPr>
        <w:tab/>
        <w:t xml:space="preserve">Presentations to the class will be 50% of your class grade. </w:t>
      </w:r>
      <w:r w:rsidR="00B9715F">
        <w:rPr>
          <w:szCs w:val="24"/>
        </w:rPr>
        <w:t>W</w:t>
      </w:r>
      <w:r w:rsidR="00474794" w:rsidRPr="004C157D">
        <w:rPr>
          <w:szCs w:val="24"/>
        </w:rPr>
        <w:t>e will also have an exam (</w:t>
      </w:r>
      <w:r w:rsidR="00B9715F">
        <w:rPr>
          <w:szCs w:val="24"/>
        </w:rPr>
        <w:t>40</w:t>
      </w:r>
      <w:r w:rsidR="00474794" w:rsidRPr="004C157D">
        <w:rPr>
          <w:szCs w:val="24"/>
        </w:rPr>
        <w:t xml:space="preserve">%) and instructor grade on your participation (10%).  The </w:t>
      </w:r>
      <w:r w:rsidR="00B9715F">
        <w:rPr>
          <w:szCs w:val="24"/>
        </w:rPr>
        <w:t xml:space="preserve">papers selected as the basis for </w:t>
      </w:r>
      <w:r w:rsidR="00474794" w:rsidRPr="004C157D">
        <w:rPr>
          <w:szCs w:val="24"/>
        </w:rPr>
        <w:t>presentations will</w:t>
      </w:r>
    </w:p>
    <w:p w:rsidR="00E7684C" w:rsidRDefault="00474794" w:rsidP="00474794">
      <w:pPr>
        <w:ind w:left="2160" w:hanging="720"/>
        <w:rPr>
          <w:szCs w:val="24"/>
        </w:rPr>
      </w:pPr>
      <w:r w:rsidRPr="004C157D">
        <w:rPr>
          <w:szCs w:val="24"/>
        </w:rPr>
        <w:t>a.</w:t>
      </w:r>
      <w:r w:rsidRPr="004C157D">
        <w:rPr>
          <w:szCs w:val="24"/>
        </w:rPr>
        <w:tab/>
      </w:r>
      <w:r w:rsidR="00E7684C">
        <w:rPr>
          <w:szCs w:val="24"/>
        </w:rPr>
        <w:t>Cover an economic topic in climate change</w:t>
      </w:r>
    </w:p>
    <w:p w:rsidR="00474794" w:rsidRPr="004C157D" w:rsidRDefault="00E7684C" w:rsidP="00474794">
      <w:pPr>
        <w:ind w:left="2160" w:hanging="72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</w:r>
      <w:r w:rsidR="007E67F5">
        <w:rPr>
          <w:szCs w:val="24"/>
        </w:rPr>
        <w:t xml:space="preserve">Be </w:t>
      </w:r>
      <w:r>
        <w:rPr>
          <w:szCs w:val="24"/>
        </w:rPr>
        <w:t>approved for selection by</w:t>
      </w:r>
      <w:r w:rsidR="00474794" w:rsidRPr="004C157D">
        <w:rPr>
          <w:szCs w:val="24"/>
        </w:rPr>
        <w:t xml:space="preserve"> the instructor</w:t>
      </w:r>
    </w:p>
    <w:p w:rsidR="00474794" w:rsidRPr="004C157D" w:rsidRDefault="00E7684C" w:rsidP="004C1613">
      <w:pPr>
        <w:ind w:left="2160" w:hanging="720"/>
        <w:rPr>
          <w:szCs w:val="24"/>
        </w:rPr>
      </w:pPr>
      <w:r>
        <w:rPr>
          <w:szCs w:val="24"/>
        </w:rPr>
        <w:t>c</w:t>
      </w:r>
      <w:r w:rsidR="00474794" w:rsidRPr="004C157D">
        <w:rPr>
          <w:szCs w:val="24"/>
        </w:rPr>
        <w:t>.</w:t>
      </w:r>
      <w:r w:rsidR="00474794" w:rsidRPr="004C157D">
        <w:rPr>
          <w:szCs w:val="24"/>
        </w:rPr>
        <w:tab/>
        <w:t xml:space="preserve">Be </w:t>
      </w:r>
      <w:r w:rsidR="00B9715F">
        <w:rPr>
          <w:szCs w:val="24"/>
        </w:rPr>
        <w:t>announced to the class at least 2 days</w:t>
      </w:r>
      <w:r w:rsidR="00474794" w:rsidRPr="004C157D">
        <w:rPr>
          <w:szCs w:val="24"/>
        </w:rPr>
        <w:t xml:space="preserve"> before your time to </w:t>
      </w:r>
      <w:r w:rsidR="00975956">
        <w:rPr>
          <w:szCs w:val="24"/>
        </w:rPr>
        <w:t>present</w:t>
      </w:r>
      <w:r w:rsidR="007E67F5">
        <w:rPr>
          <w:szCs w:val="24"/>
        </w:rPr>
        <w:t xml:space="preserve"> including a URL on where to access the </w:t>
      </w:r>
      <w:r w:rsidR="00975956">
        <w:rPr>
          <w:szCs w:val="24"/>
        </w:rPr>
        <w:t>presentation and if appropriate background material</w:t>
      </w:r>
      <w:r w:rsidR="007E67F5">
        <w:rPr>
          <w:szCs w:val="24"/>
        </w:rPr>
        <w:t>.</w:t>
      </w:r>
      <w:r w:rsidR="00474794" w:rsidRPr="004C157D">
        <w:rPr>
          <w:szCs w:val="24"/>
        </w:rPr>
        <w:t xml:space="preserve"> </w:t>
      </w:r>
    </w:p>
    <w:p w:rsidR="00474794" w:rsidRPr="004C157D" w:rsidRDefault="004C1613" w:rsidP="00474794">
      <w:pPr>
        <w:ind w:left="720"/>
        <w:rPr>
          <w:szCs w:val="24"/>
        </w:rPr>
      </w:pPr>
      <w:r>
        <w:rPr>
          <w:szCs w:val="24"/>
        </w:rPr>
        <w:t>7</w:t>
      </w:r>
      <w:r w:rsidR="00474794" w:rsidRPr="004C157D">
        <w:rPr>
          <w:szCs w:val="24"/>
        </w:rPr>
        <w:t>.</w:t>
      </w:r>
      <w:r w:rsidR="00474794" w:rsidRPr="004C157D">
        <w:rPr>
          <w:szCs w:val="24"/>
        </w:rPr>
        <w:tab/>
        <w:t>Be supported by the following materials</w:t>
      </w:r>
    </w:p>
    <w:p w:rsidR="00474794" w:rsidRPr="004C157D" w:rsidRDefault="00474794" w:rsidP="008E16BE">
      <w:pPr>
        <w:ind w:left="2160" w:hanging="720"/>
        <w:rPr>
          <w:szCs w:val="24"/>
        </w:rPr>
      </w:pPr>
      <w:r w:rsidRPr="004C157D">
        <w:rPr>
          <w:szCs w:val="24"/>
        </w:rPr>
        <w:t>a.</w:t>
      </w:r>
      <w:r w:rsidRPr="004C157D">
        <w:rPr>
          <w:szCs w:val="24"/>
        </w:rPr>
        <w:tab/>
        <w:t>A professional</w:t>
      </w:r>
      <w:r w:rsidR="00CE4550">
        <w:rPr>
          <w:szCs w:val="24"/>
        </w:rPr>
        <w:t xml:space="preserve"> quality</w:t>
      </w:r>
      <w:r w:rsidRPr="004C157D">
        <w:rPr>
          <w:szCs w:val="24"/>
        </w:rPr>
        <w:t xml:space="preserve"> set of power point overheads which will be</w:t>
      </w:r>
      <w:r w:rsidR="004C1613">
        <w:rPr>
          <w:szCs w:val="24"/>
        </w:rPr>
        <w:t xml:space="preserve"> used in making the presentation and then revised and</w:t>
      </w:r>
      <w:r w:rsidRPr="004C157D">
        <w:rPr>
          <w:szCs w:val="24"/>
        </w:rPr>
        <w:t xml:space="preserve"> turned in for a grade (</w:t>
      </w:r>
      <w:r w:rsidR="00E7684C">
        <w:rPr>
          <w:szCs w:val="24"/>
        </w:rPr>
        <w:t>30</w:t>
      </w:r>
      <w:r w:rsidRPr="004C157D">
        <w:rPr>
          <w:szCs w:val="24"/>
        </w:rPr>
        <w:t>% of the presentation grade)</w:t>
      </w:r>
    </w:p>
    <w:p w:rsidR="00474794" w:rsidRPr="004C157D" w:rsidRDefault="00474794" w:rsidP="008E16BE">
      <w:pPr>
        <w:ind w:left="2160" w:hanging="720"/>
        <w:rPr>
          <w:szCs w:val="24"/>
        </w:rPr>
      </w:pPr>
      <w:r w:rsidRPr="004C157D">
        <w:rPr>
          <w:szCs w:val="24"/>
        </w:rPr>
        <w:t>b.</w:t>
      </w:r>
      <w:r w:rsidRPr="004C157D">
        <w:rPr>
          <w:szCs w:val="24"/>
        </w:rPr>
        <w:tab/>
        <w:t>Two questions – one for discussion at the end of your presentation and one for student homework, the latter of which you collect and grade (</w:t>
      </w:r>
      <w:r w:rsidR="00E7684C">
        <w:rPr>
          <w:szCs w:val="24"/>
        </w:rPr>
        <w:t>2</w:t>
      </w:r>
      <w:r w:rsidRPr="004C157D">
        <w:rPr>
          <w:szCs w:val="24"/>
        </w:rPr>
        <w:t>0% of the presentation grade)</w:t>
      </w:r>
    </w:p>
    <w:p w:rsidR="00474794" w:rsidRPr="004C157D" w:rsidRDefault="00E7684C" w:rsidP="008E16BE">
      <w:pPr>
        <w:ind w:left="2160" w:hanging="720"/>
        <w:rPr>
          <w:szCs w:val="24"/>
        </w:rPr>
      </w:pPr>
      <w:r>
        <w:rPr>
          <w:szCs w:val="24"/>
        </w:rPr>
        <w:t>c</w:t>
      </w:r>
      <w:r w:rsidR="00474794" w:rsidRPr="004C157D">
        <w:rPr>
          <w:szCs w:val="24"/>
        </w:rPr>
        <w:t>.</w:t>
      </w:r>
      <w:r w:rsidR="00474794" w:rsidRPr="004C157D">
        <w:rPr>
          <w:szCs w:val="24"/>
        </w:rPr>
        <w:tab/>
        <w:t>A short answer to the homework problem for distribution (</w:t>
      </w:r>
      <w:r>
        <w:rPr>
          <w:szCs w:val="24"/>
        </w:rPr>
        <w:t>2</w:t>
      </w:r>
      <w:r w:rsidR="00474794" w:rsidRPr="004C157D">
        <w:rPr>
          <w:szCs w:val="24"/>
        </w:rPr>
        <w:t>0% of the presentation grade)</w:t>
      </w:r>
    </w:p>
    <w:p w:rsidR="00474794" w:rsidRPr="004C157D" w:rsidRDefault="004C1613" w:rsidP="00474794">
      <w:pPr>
        <w:ind w:left="720"/>
        <w:rPr>
          <w:szCs w:val="24"/>
        </w:rPr>
      </w:pPr>
      <w:r>
        <w:rPr>
          <w:szCs w:val="24"/>
        </w:rPr>
        <w:t>8</w:t>
      </w:r>
      <w:r w:rsidR="00474794" w:rsidRPr="004C157D">
        <w:rPr>
          <w:szCs w:val="24"/>
        </w:rPr>
        <w:t>.</w:t>
      </w:r>
      <w:r w:rsidR="00474794" w:rsidRPr="004C157D">
        <w:rPr>
          <w:szCs w:val="24"/>
        </w:rPr>
        <w:tab/>
        <w:t>The presentation itself (30% of the presentation grade)</w:t>
      </w:r>
    </w:p>
    <w:p w:rsidR="00FF62FA" w:rsidRPr="004C157D" w:rsidRDefault="00FF62FA" w:rsidP="00474794">
      <w:pPr>
        <w:rPr>
          <w:szCs w:val="24"/>
        </w:rPr>
      </w:pPr>
    </w:p>
    <w:p w:rsidR="003C5D9A" w:rsidRPr="004C157D" w:rsidRDefault="007A563A" w:rsidP="003C5D9A">
      <w:pPr>
        <w:rPr>
          <w:szCs w:val="24"/>
        </w:rPr>
      </w:pPr>
      <w:r>
        <w:rPr>
          <w:szCs w:val="24"/>
        </w:rPr>
        <w:t xml:space="preserve">Survey </w:t>
      </w:r>
      <w:r w:rsidR="00E7684C">
        <w:rPr>
          <w:szCs w:val="24"/>
        </w:rPr>
        <w:t>Papers or places to consult in selecting papers</w:t>
      </w:r>
      <w:r w:rsidR="008D11DA" w:rsidRPr="004C157D">
        <w:rPr>
          <w:szCs w:val="24"/>
        </w:rPr>
        <w:t xml:space="preserve"> for</w:t>
      </w:r>
      <w:r w:rsidR="003C5D9A" w:rsidRPr="004C157D">
        <w:rPr>
          <w:szCs w:val="24"/>
        </w:rPr>
        <w:t xml:space="preserve"> Presentations by Students</w:t>
      </w:r>
    </w:p>
    <w:p w:rsidR="003C5D9A" w:rsidRPr="007A563A" w:rsidRDefault="00D063A6" w:rsidP="003C5D9A">
      <w:pPr>
        <w:tabs>
          <w:tab w:val="left" w:pos="1800"/>
        </w:tabs>
        <w:ind w:left="1800" w:hanging="1080"/>
        <w:rPr>
          <w:sz w:val="22"/>
          <w:szCs w:val="24"/>
        </w:rPr>
      </w:pPr>
      <w:hyperlink r:id="rId8" w:history="1">
        <w:r w:rsidR="00E7684C" w:rsidRPr="007A563A">
          <w:rPr>
            <w:rStyle w:val="Hyperlink"/>
            <w:szCs w:val="24"/>
          </w:rPr>
          <w:t xml:space="preserve">IPCC 2014 </w:t>
        </w:r>
        <w:r w:rsidR="004C1613" w:rsidRPr="007A563A">
          <w:rPr>
            <w:rStyle w:val="Hyperlink"/>
            <w:szCs w:val="24"/>
          </w:rPr>
          <w:t xml:space="preserve">working group 2 </w:t>
        </w:r>
        <w:r w:rsidR="00E7684C" w:rsidRPr="007A563A">
          <w:rPr>
            <w:rStyle w:val="Hyperlink"/>
            <w:szCs w:val="24"/>
          </w:rPr>
          <w:t>Chapter 7</w:t>
        </w:r>
      </w:hyperlink>
      <w:r w:rsidR="007A563A" w:rsidRPr="007A563A">
        <w:rPr>
          <w:sz w:val="22"/>
          <w:szCs w:val="24"/>
        </w:rPr>
        <w:t xml:space="preserve"> (note lots of </w:t>
      </w:r>
      <w:proofErr w:type="spellStart"/>
      <w:r w:rsidR="007A563A" w:rsidRPr="007A563A">
        <w:rPr>
          <w:sz w:val="22"/>
          <w:szCs w:val="24"/>
        </w:rPr>
        <w:t>non economic</w:t>
      </w:r>
      <w:proofErr w:type="spellEnd"/>
      <w:r w:rsidR="007A563A" w:rsidRPr="007A563A">
        <w:rPr>
          <w:sz w:val="22"/>
          <w:szCs w:val="24"/>
        </w:rPr>
        <w:t xml:space="preserve"> references here)</w:t>
      </w:r>
    </w:p>
    <w:p w:rsidR="0056543B" w:rsidRPr="007A563A" w:rsidRDefault="00D063A6" w:rsidP="007A563A">
      <w:pPr>
        <w:tabs>
          <w:tab w:val="left" w:pos="1800"/>
        </w:tabs>
        <w:ind w:left="1800" w:hanging="1080"/>
        <w:rPr>
          <w:sz w:val="22"/>
          <w:szCs w:val="24"/>
        </w:rPr>
      </w:pPr>
      <w:hyperlink r:id="rId9" w:history="1">
        <w:r w:rsidR="0056543B" w:rsidRPr="007A563A">
          <w:rPr>
            <w:rStyle w:val="Hyperlink"/>
            <w:szCs w:val="24"/>
          </w:rPr>
          <w:t xml:space="preserve">IPCC 2014 working group 3 Chapter </w:t>
        </w:r>
        <w:r w:rsidR="007A563A" w:rsidRPr="007A563A">
          <w:rPr>
            <w:rStyle w:val="Hyperlink"/>
            <w:szCs w:val="24"/>
          </w:rPr>
          <w:t>11</w:t>
        </w:r>
      </w:hyperlink>
      <w:r w:rsidR="007A563A">
        <w:rPr>
          <w:szCs w:val="24"/>
        </w:rPr>
        <w:t xml:space="preserve"> </w:t>
      </w:r>
      <w:r w:rsidR="007A563A" w:rsidRPr="007A563A">
        <w:rPr>
          <w:sz w:val="22"/>
          <w:szCs w:val="24"/>
        </w:rPr>
        <w:t xml:space="preserve"> (note lots of </w:t>
      </w:r>
      <w:proofErr w:type="spellStart"/>
      <w:r w:rsidR="007A563A" w:rsidRPr="007A563A">
        <w:rPr>
          <w:sz w:val="22"/>
          <w:szCs w:val="24"/>
        </w:rPr>
        <w:t>non economic</w:t>
      </w:r>
      <w:proofErr w:type="spellEnd"/>
      <w:r w:rsidR="007A563A" w:rsidRPr="007A563A">
        <w:rPr>
          <w:sz w:val="22"/>
          <w:szCs w:val="24"/>
        </w:rPr>
        <w:t xml:space="preserve"> references here)</w:t>
      </w:r>
    </w:p>
    <w:p w:rsidR="00C0468E" w:rsidRPr="00E44B81" w:rsidRDefault="00E44B81" w:rsidP="00C0468E">
      <w:pPr>
        <w:tabs>
          <w:tab w:val="left" w:pos="1800"/>
        </w:tabs>
        <w:ind w:left="1800" w:hanging="1080"/>
        <w:rPr>
          <w:rStyle w:val="Hyperlink"/>
          <w:szCs w:val="24"/>
        </w:rPr>
      </w:pPr>
      <w:r>
        <w:rPr>
          <w:szCs w:val="24"/>
        </w:rPr>
        <w:lastRenderedPageBreak/>
        <w:fldChar w:fldCharType="begin"/>
      </w:r>
      <w:r>
        <w:rPr>
          <w:szCs w:val="24"/>
        </w:rPr>
        <w:instrText xml:space="preserve"> HYPERLINK "http://agecon2.tamu.edu/people/faculty/mccarl-bruce/climateecon/2363The-Challenge-of-Climate-Change-Adaptation-final" </w:instrText>
      </w:r>
      <w:r>
        <w:rPr>
          <w:szCs w:val="24"/>
        </w:rPr>
        <w:fldChar w:fldCharType="separate"/>
      </w:r>
      <w:r w:rsidR="00C0468E" w:rsidRPr="00E44B81">
        <w:rPr>
          <w:rStyle w:val="Hyperlink"/>
          <w:szCs w:val="24"/>
        </w:rPr>
        <w:t>McCarl, B.A., A. Thayer, and J.P.H. Jones, "The Challenge of Climate Change Adaptation: An Economically Oriented Review", Journal of Agricultural and Applied Economics, forthcoming, 2016.</w:t>
      </w:r>
      <w:r w:rsidR="004704DB" w:rsidRPr="00E44B81">
        <w:rPr>
          <w:rStyle w:val="Hyperlink"/>
          <w:szCs w:val="24"/>
        </w:rPr>
        <w:t xml:space="preserve"> 2363</w:t>
      </w:r>
    </w:p>
    <w:p w:rsidR="00C0468E" w:rsidRPr="00C0468E" w:rsidRDefault="00E44B81" w:rsidP="00C0468E">
      <w:pPr>
        <w:tabs>
          <w:tab w:val="left" w:pos="1800"/>
        </w:tabs>
        <w:ind w:left="1800" w:hanging="1080"/>
        <w:rPr>
          <w:szCs w:val="24"/>
        </w:rPr>
      </w:pPr>
      <w:r>
        <w:rPr>
          <w:szCs w:val="24"/>
        </w:rPr>
        <w:fldChar w:fldCharType="end"/>
      </w:r>
    </w:p>
    <w:p w:rsidR="00C0468E" w:rsidRDefault="00D063A6" w:rsidP="00C0468E">
      <w:pPr>
        <w:tabs>
          <w:tab w:val="left" w:pos="1800"/>
        </w:tabs>
        <w:ind w:left="1800" w:hanging="1080"/>
        <w:rPr>
          <w:szCs w:val="24"/>
        </w:rPr>
      </w:pPr>
      <w:hyperlink r:id="rId10" w:history="1">
        <w:r w:rsidR="00C0468E" w:rsidRPr="00E44B81">
          <w:rPr>
            <w:rStyle w:val="Hyperlink"/>
            <w:szCs w:val="24"/>
          </w:rPr>
          <w:t xml:space="preserve">McCarl, B.A., J. Chen, and A. Thayer, "Climate change and food security: threats and adaptation", Food Security in an Uncertain </w:t>
        </w:r>
        <w:proofErr w:type="gramStart"/>
        <w:r w:rsidR="00C0468E" w:rsidRPr="00E44B81">
          <w:rPr>
            <w:rStyle w:val="Hyperlink"/>
            <w:szCs w:val="24"/>
          </w:rPr>
          <w:t>World :</w:t>
        </w:r>
        <w:proofErr w:type="gramEnd"/>
        <w:r w:rsidR="00C0468E" w:rsidRPr="00E44B81">
          <w:rPr>
            <w:rStyle w:val="Hyperlink"/>
            <w:szCs w:val="24"/>
          </w:rPr>
          <w:t xml:space="preserve"> An International Perspective, edited by Andy Schmitz, forthcoming, 2016.</w:t>
        </w:r>
        <w:r w:rsidR="004704DB" w:rsidRPr="00E44B81">
          <w:rPr>
            <w:rStyle w:val="Hyperlink"/>
            <w:szCs w:val="24"/>
          </w:rPr>
          <w:t xml:space="preserve"> 2374</w:t>
        </w:r>
      </w:hyperlink>
    </w:p>
    <w:p w:rsidR="00420487" w:rsidRDefault="00D063A6" w:rsidP="00420487">
      <w:pPr>
        <w:tabs>
          <w:tab w:val="left" w:pos="1800"/>
        </w:tabs>
        <w:ind w:left="1800" w:hanging="1080"/>
        <w:rPr>
          <w:szCs w:val="24"/>
        </w:rPr>
      </w:pPr>
      <w:hyperlink r:id="rId11" w:history="1">
        <w:r w:rsidR="004704DB" w:rsidRPr="00E44B81">
          <w:rPr>
            <w:rStyle w:val="Hyperlink"/>
            <w:szCs w:val="24"/>
          </w:rPr>
          <w:t>Arunanondchai, P., C.C. Fei, A.C. Fisher, B.A. McCarl, W.W. Wang, and Y.Q. Yang, "How does climate change affect agriculture?", Routledge Handbook of Agricultural Economics, Edited by Gail Cramer, 2016. 2386</w:t>
        </w:r>
      </w:hyperlink>
    </w:p>
    <w:p w:rsidR="00420487" w:rsidRDefault="00D063A6" w:rsidP="00420487">
      <w:pPr>
        <w:tabs>
          <w:tab w:val="left" w:pos="1800"/>
        </w:tabs>
        <w:ind w:left="1800" w:hanging="1080"/>
        <w:rPr>
          <w:szCs w:val="24"/>
        </w:rPr>
      </w:pPr>
      <w:hyperlink r:id="rId12" w:history="1">
        <w:r w:rsidR="00420487" w:rsidRPr="00205BCB">
          <w:rPr>
            <w:rStyle w:val="Hyperlink"/>
            <w:szCs w:val="24"/>
          </w:rPr>
          <w:t xml:space="preserve">McCarl, B.A., J.P.H. Jones, M. Kapilakanchana, M.Z. Wang, and G. Zhang, "Economic Assessment of Biofuel Production", Biofuels Production and Processing Technology, Chapter 23 in to be published by CRC/Taylor &amp; Francis edited by David </w:t>
        </w:r>
        <w:proofErr w:type="spellStart"/>
        <w:r w:rsidR="00420487" w:rsidRPr="00205BCB">
          <w:rPr>
            <w:rStyle w:val="Hyperlink"/>
            <w:szCs w:val="24"/>
          </w:rPr>
          <w:t>Chiaramonti</w:t>
        </w:r>
        <w:proofErr w:type="spellEnd"/>
        <w:r w:rsidR="00420487" w:rsidRPr="00205BCB">
          <w:rPr>
            <w:rStyle w:val="Hyperlink"/>
            <w:szCs w:val="24"/>
          </w:rPr>
          <w:t xml:space="preserve"> and Mohammad R. </w:t>
        </w:r>
        <w:proofErr w:type="spellStart"/>
        <w:r w:rsidR="00420487" w:rsidRPr="00205BCB">
          <w:rPr>
            <w:rStyle w:val="Hyperlink"/>
            <w:szCs w:val="24"/>
          </w:rPr>
          <w:t>Riazi</w:t>
        </w:r>
        <w:proofErr w:type="spellEnd"/>
        <w:r w:rsidR="00420487" w:rsidRPr="00205BCB">
          <w:rPr>
            <w:rStyle w:val="Hyperlink"/>
            <w:szCs w:val="24"/>
          </w:rPr>
          <w:t>, forthcoming, 2016. 2376</w:t>
        </w:r>
      </w:hyperlink>
    </w:p>
    <w:p w:rsidR="00420487" w:rsidRPr="00420487" w:rsidRDefault="00D063A6" w:rsidP="00483483">
      <w:pPr>
        <w:tabs>
          <w:tab w:val="left" w:pos="1800"/>
        </w:tabs>
        <w:ind w:left="1800" w:hanging="1080"/>
        <w:rPr>
          <w:szCs w:val="24"/>
        </w:rPr>
      </w:pPr>
      <w:hyperlink r:id="rId13" w:history="1">
        <w:r w:rsidR="00483483" w:rsidRPr="00205BCB">
          <w:rPr>
            <w:rStyle w:val="Hyperlink"/>
            <w:szCs w:val="24"/>
          </w:rPr>
          <w:t xml:space="preserve">McCarl, B.A., R.D. Norton, and X.M. Wu, Assessing Climate Change Effects of IDB Projects: Concepts and Procedures, Inter-American Development Bank, Monograph No. 317, C.E. </w:t>
        </w:r>
        <w:proofErr w:type="spellStart"/>
        <w:r w:rsidR="00483483" w:rsidRPr="00205BCB">
          <w:rPr>
            <w:rStyle w:val="Hyperlink"/>
            <w:szCs w:val="24"/>
          </w:rPr>
          <w:t>Ludeña</w:t>
        </w:r>
        <w:proofErr w:type="spellEnd"/>
        <w:r w:rsidR="00483483" w:rsidRPr="00205BCB">
          <w:rPr>
            <w:rStyle w:val="Hyperlink"/>
            <w:szCs w:val="24"/>
          </w:rPr>
          <w:t xml:space="preserve"> and L. Sánchez-Aragón (</w:t>
        </w:r>
        <w:proofErr w:type="spellStart"/>
        <w:r w:rsidR="00483483" w:rsidRPr="00205BCB">
          <w:rPr>
            <w:rStyle w:val="Hyperlink"/>
            <w:szCs w:val="24"/>
          </w:rPr>
          <w:t>eds</w:t>
        </w:r>
        <w:proofErr w:type="spellEnd"/>
        <w:r w:rsidR="00483483" w:rsidRPr="00205BCB">
          <w:rPr>
            <w:rStyle w:val="Hyperlink"/>
            <w:szCs w:val="24"/>
          </w:rPr>
          <w:t>), 2015. 2261</w:t>
        </w:r>
      </w:hyperlink>
    </w:p>
    <w:p w:rsidR="00483483" w:rsidRDefault="00D063A6" w:rsidP="00483483">
      <w:pPr>
        <w:tabs>
          <w:tab w:val="left" w:pos="1800"/>
        </w:tabs>
        <w:ind w:left="1800" w:hanging="1080"/>
        <w:rPr>
          <w:szCs w:val="24"/>
        </w:rPr>
      </w:pPr>
      <w:hyperlink r:id="rId14" w:history="1">
        <w:r w:rsidR="00483483" w:rsidRPr="00205BCB">
          <w:rPr>
            <w:rStyle w:val="Hyperlink"/>
            <w:szCs w:val="24"/>
          </w:rPr>
          <w:t xml:space="preserve">McCarl, B.A., "Some Thoughts on Climate Change as an Agricultural Economic Issue", Journal of Agricultural and Applied Economics, </w:t>
        </w:r>
        <w:proofErr w:type="spellStart"/>
        <w:r w:rsidR="00483483" w:rsidRPr="00205BCB">
          <w:rPr>
            <w:rStyle w:val="Hyperlink"/>
            <w:szCs w:val="24"/>
          </w:rPr>
          <w:t>vol</w:t>
        </w:r>
        <w:proofErr w:type="spellEnd"/>
        <w:r w:rsidR="00483483" w:rsidRPr="00205BCB">
          <w:rPr>
            <w:rStyle w:val="Hyperlink"/>
            <w:szCs w:val="24"/>
          </w:rPr>
          <w:t xml:space="preserve"> 44 no 5, 299-305, 2012. 2111</w:t>
        </w:r>
      </w:hyperlink>
    </w:p>
    <w:p w:rsidR="001F331C" w:rsidRPr="001F331C" w:rsidRDefault="00D063A6" w:rsidP="001F331C">
      <w:pPr>
        <w:tabs>
          <w:tab w:val="left" w:pos="1800"/>
        </w:tabs>
        <w:ind w:left="1800" w:hanging="1080"/>
        <w:rPr>
          <w:szCs w:val="24"/>
        </w:rPr>
      </w:pPr>
      <w:hyperlink r:id="rId15" w:history="1">
        <w:r w:rsidR="001F331C" w:rsidRPr="00205BCB">
          <w:rPr>
            <w:rStyle w:val="Hyperlink"/>
            <w:szCs w:val="24"/>
          </w:rPr>
          <w:t>McCarl, B.A., "Permanence, Leakage, Uncertainty and Additionality in GHG Projects", Paper developed as input to book Harnessing farms and forests in the low-carbon economy: how to create, measure, and verify greenhouse gas offsets, A book developed by Environmental Defense, 2006. 1445</w:t>
        </w:r>
      </w:hyperlink>
      <w:r w:rsidR="00205BCB">
        <w:rPr>
          <w:szCs w:val="24"/>
        </w:rPr>
        <w:t xml:space="preserve"> and </w:t>
      </w:r>
      <w:hyperlink r:id="rId16" w:history="1">
        <w:r w:rsidR="00205BCB" w:rsidRPr="00205BCB">
          <w:rPr>
            <w:rStyle w:val="Hyperlink"/>
            <w:szCs w:val="24"/>
          </w:rPr>
          <w:t>supporting spreadsheet</w:t>
        </w:r>
      </w:hyperlink>
      <w:r w:rsidR="00205BCB">
        <w:rPr>
          <w:szCs w:val="24"/>
        </w:rPr>
        <w:t xml:space="preserve"> and </w:t>
      </w:r>
      <w:hyperlink r:id="rId17" w:history="1">
        <w:r w:rsidR="00205BCB" w:rsidRPr="00205BCB">
          <w:rPr>
            <w:rStyle w:val="Hyperlink"/>
            <w:szCs w:val="24"/>
          </w:rPr>
          <w:t xml:space="preserve">supporting </w:t>
        </w:r>
        <w:proofErr w:type="spellStart"/>
        <w:r w:rsidR="00205BCB" w:rsidRPr="00205BCB">
          <w:rPr>
            <w:rStyle w:val="Hyperlink"/>
            <w:szCs w:val="24"/>
          </w:rPr>
          <w:t>markov</w:t>
        </w:r>
        <w:proofErr w:type="spellEnd"/>
        <w:r w:rsidR="00205BCB" w:rsidRPr="00205BCB">
          <w:rPr>
            <w:rStyle w:val="Hyperlink"/>
            <w:szCs w:val="24"/>
          </w:rPr>
          <w:t xml:space="preserve"> chain gams program</w:t>
        </w:r>
      </w:hyperlink>
    </w:p>
    <w:p w:rsidR="00483483" w:rsidRDefault="00D063A6" w:rsidP="00483483">
      <w:pPr>
        <w:tabs>
          <w:tab w:val="left" w:pos="1800"/>
        </w:tabs>
        <w:ind w:left="1800" w:hanging="1080"/>
        <w:rPr>
          <w:szCs w:val="24"/>
        </w:rPr>
      </w:pPr>
      <w:hyperlink r:id="rId18" w:history="1">
        <w:r w:rsidR="001F331C" w:rsidRPr="00B15473">
          <w:rPr>
            <w:rStyle w:val="Hyperlink"/>
            <w:szCs w:val="24"/>
          </w:rPr>
          <w:t>McCarl vita</w:t>
        </w:r>
      </w:hyperlink>
    </w:p>
    <w:p w:rsidR="001F331C" w:rsidRDefault="001F331C" w:rsidP="00483483">
      <w:pPr>
        <w:tabs>
          <w:tab w:val="left" w:pos="1800"/>
        </w:tabs>
        <w:ind w:left="1800" w:hanging="1080"/>
        <w:rPr>
          <w:szCs w:val="24"/>
        </w:rPr>
      </w:pPr>
      <w:r>
        <w:rPr>
          <w:szCs w:val="24"/>
        </w:rPr>
        <w:t>Choices features on climate change</w:t>
      </w:r>
    </w:p>
    <w:p w:rsidR="00B15473" w:rsidRDefault="00467C57" w:rsidP="00483483">
      <w:pPr>
        <w:tabs>
          <w:tab w:val="left" w:pos="1800"/>
        </w:tabs>
        <w:ind w:left="1800" w:hanging="1080"/>
        <w:rPr>
          <w:szCs w:val="24"/>
        </w:rPr>
      </w:pPr>
      <w:r>
        <w:rPr>
          <w:szCs w:val="24"/>
        </w:rPr>
        <w:tab/>
      </w:r>
      <w:hyperlink r:id="rId19" w:history="1">
        <w:r w:rsidR="00BE7DB4" w:rsidRPr="00BE7DB4">
          <w:rPr>
            <w:rStyle w:val="Hyperlink"/>
            <w:szCs w:val="24"/>
          </w:rPr>
          <w:t>Revisiting the Evidence and Potential Solutions on Climate Change</w:t>
        </w:r>
      </w:hyperlink>
    </w:p>
    <w:p w:rsidR="001F331C" w:rsidRDefault="00467C57" w:rsidP="00483483">
      <w:pPr>
        <w:tabs>
          <w:tab w:val="left" w:pos="1800"/>
        </w:tabs>
        <w:ind w:left="1800" w:hanging="1080"/>
        <w:rPr>
          <w:szCs w:val="24"/>
        </w:rPr>
      </w:pPr>
      <w:r>
        <w:rPr>
          <w:szCs w:val="24"/>
        </w:rPr>
        <w:tab/>
      </w:r>
      <w:hyperlink r:id="rId20" w:history="1">
        <w:r w:rsidR="00BE7DB4" w:rsidRPr="00BE7DB4">
          <w:rPr>
            <w:rStyle w:val="Hyperlink"/>
            <w:szCs w:val="24"/>
          </w:rPr>
          <w:t>Climate Change Economics</w:t>
        </w:r>
      </w:hyperlink>
    </w:p>
    <w:p w:rsidR="00BE7DB4" w:rsidRDefault="00467C57" w:rsidP="00483483">
      <w:pPr>
        <w:tabs>
          <w:tab w:val="left" w:pos="1800"/>
        </w:tabs>
        <w:ind w:left="1800" w:hanging="1080"/>
        <w:rPr>
          <w:szCs w:val="24"/>
        </w:rPr>
      </w:pPr>
      <w:r>
        <w:rPr>
          <w:szCs w:val="24"/>
        </w:rPr>
        <w:tab/>
      </w:r>
      <w:hyperlink r:id="rId21" w:history="1">
        <w:r w:rsidR="00BE7DB4" w:rsidRPr="00BE7DB4">
          <w:rPr>
            <w:rStyle w:val="Hyperlink"/>
            <w:szCs w:val="24"/>
          </w:rPr>
          <w:t>US Agriculture in the Climate Change Squeeze</w:t>
        </w:r>
      </w:hyperlink>
    </w:p>
    <w:p w:rsidR="00BE7DB4" w:rsidRPr="00483483" w:rsidRDefault="00BE7DB4" w:rsidP="00483483">
      <w:pPr>
        <w:tabs>
          <w:tab w:val="left" w:pos="1800"/>
        </w:tabs>
        <w:ind w:left="1800" w:hanging="1080"/>
        <w:rPr>
          <w:szCs w:val="24"/>
        </w:rPr>
      </w:pPr>
    </w:p>
    <w:p w:rsidR="001F331C" w:rsidRDefault="001F331C" w:rsidP="004C157D">
      <w:pPr>
        <w:jc w:val="center"/>
        <w:rPr>
          <w:b/>
          <w:bCs/>
          <w:szCs w:val="24"/>
        </w:rPr>
      </w:pPr>
    </w:p>
    <w:p w:rsidR="004C55ED" w:rsidRPr="004C157D" w:rsidRDefault="00CE4550" w:rsidP="004C157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Class relevant statements</w:t>
      </w:r>
      <w:r w:rsidR="004C55ED" w:rsidRPr="004C157D">
        <w:rPr>
          <w:b/>
          <w:bCs/>
          <w:szCs w:val="24"/>
        </w:rPr>
        <w:t xml:space="preserve"> from Texas </w:t>
      </w:r>
      <w:proofErr w:type="gramStart"/>
      <w:r w:rsidR="004C55ED" w:rsidRPr="004C157D">
        <w:rPr>
          <w:b/>
          <w:bCs/>
          <w:szCs w:val="24"/>
        </w:rPr>
        <w:t>A&amp;M</w:t>
      </w:r>
      <w:proofErr w:type="gramEnd"/>
    </w:p>
    <w:p w:rsidR="004C55ED" w:rsidRPr="004C157D" w:rsidRDefault="004C55ED" w:rsidP="004C55ED">
      <w:pPr>
        <w:tabs>
          <w:tab w:val="left" w:pos="-1440"/>
        </w:tabs>
        <w:ind w:left="720" w:hanging="720"/>
        <w:rPr>
          <w:szCs w:val="24"/>
        </w:rPr>
      </w:pPr>
    </w:p>
    <w:p w:rsidR="00CE4550" w:rsidRPr="007D3C8E" w:rsidRDefault="00CE4550" w:rsidP="00CE4550">
      <w:r w:rsidRPr="007D3C8E">
        <w:t>Attendance Policy</w:t>
      </w:r>
    </w:p>
    <w:p w:rsidR="00CE4550" w:rsidRDefault="00CE4550" w:rsidP="00CE4550"/>
    <w:p w:rsidR="00CE4550" w:rsidRDefault="00CE4550" w:rsidP="00CE4550">
      <w:r w:rsidRPr="007D3C8E">
        <w:t>The university views class attendance and participation as an ind</w:t>
      </w:r>
      <w:r>
        <w:t xml:space="preserve">ividual student responsibility </w:t>
      </w:r>
      <w:r w:rsidRPr="007D3C8E">
        <w:t>Students</w:t>
      </w:r>
      <w:r>
        <w:t xml:space="preserve"> </w:t>
      </w:r>
      <w:r w:rsidRPr="007D3C8E">
        <w:t>are expected to attend class and to complete all assignments.</w:t>
      </w:r>
      <w:r>
        <w:t xml:space="preserve"> </w:t>
      </w:r>
      <w:r w:rsidRPr="007D3C8E">
        <w:t>Please refer to Student Rule 7 in its entirety for information about excused absences, including</w:t>
      </w:r>
      <w:r>
        <w:t xml:space="preserve"> </w:t>
      </w:r>
      <w:r w:rsidRPr="007D3C8E">
        <w:t>definitions, and related documentation and timelines.</w:t>
      </w:r>
    </w:p>
    <w:p w:rsidR="00CE4550" w:rsidRPr="007D3C8E" w:rsidRDefault="00CE4550" w:rsidP="00CE4550"/>
    <w:p w:rsidR="00CE4550" w:rsidRPr="007D3C8E" w:rsidRDefault="00CE4550" w:rsidP="00CE4550">
      <w:r w:rsidRPr="007D3C8E">
        <w:lastRenderedPageBreak/>
        <w:t>Makeup Work Policy</w:t>
      </w:r>
    </w:p>
    <w:p w:rsidR="00CE4550" w:rsidRDefault="00CE4550" w:rsidP="00CE4550"/>
    <w:p w:rsidR="00CE4550" w:rsidRPr="007D3C8E" w:rsidRDefault="00CE4550" w:rsidP="00CE4550">
      <w:r w:rsidRPr="007D3C8E">
        <w:t>Students will be excused from attending class on the day of a gra</w:t>
      </w:r>
      <w:r>
        <w:t xml:space="preserve">ded activity or when attendance </w:t>
      </w:r>
      <w:r w:rsidRPr="007D3C8E">
        <w:t>contributes to a student’s grade, for the reasons stated in Student Rule 7, or other reason deemed</w:t>
      </w:r>
      <w:r>
        <w:t xml:space="preserve"> </w:t>
      </w:r>
      <w:r w:rsidRPr="007D3C8E">
        <w:t>appropriate by the instructor.</w:t>
      </w:r>
      <w:r>
        <w:t xml:space="preserve"> </w:t>
      </w:r>
      <w:r w:rsidRPr="007D3C8E">
        <w:t>Please refer to Student Rule 7 in its entirety for information about makeup work, including definitions</w:t>
      </w:r>
      <w:proofErr w:type="gramStart"/>
      <w:r w:rsidRPr="007D3C8E">
        <w:t>,</w:t>
      </w:r>
      <w:r>
        <w:t xml:space="preserve">  </w:t>
      </w:r>
      <w:r w:rsidRPr="007D3C8E">
        <w:t>and</w:t>
      </w:r>
      <w:proofErr w:type="gramEnd"/>
      <w:r w:rsidRPr="007D3C8E">
        <w:t xml:space="preserve"> related documentation and timelines.</w:t>
      </w:r>
    </w:p>
    <w:p w:rsidR="00CE4550" w:rsidRPr="007D3C8E" w:rsidRDefault="00CE4550" w:rsidP="00CE4550">
      <w:r w:rsidRPr="007D3C8E">
        <w:t>Absences related to Title IX of the Education Amendments of 1972 m</w:t>
      </w:r>
      <w:r>
        <w:t xml:space="preserve">ay necessitate a period of more </w:t>
      </w:r>
      <w:r w:rsidRPr="007D3C8E">
        <w:t>than 30 days for make-up work, and the timeframe for make-up work should be agreed upon by the</w:t>
      </w:r>
      <w:r>
        <w:t xml:space="preserve"> </w:t>
      </w:r>
      <w:r w:rsidRPr="007D3C8E">
        <w:t>student and instructor” (Student Rule 7, Section 7.4.1).</w:t>
      </w:r>
      <w:r>
        <w:t xml:space="preserve"> </w:t>
      </w:r>
      <w:r w:rsidRPr="007D3C8E">
        <w:t>“The instructor is under no obligation to provide an opportunity for the student to make up work missed</w:t>
      </w:r>
      <w:r>
        <w:t xml:space="preserve"> </w:t>
      </w:r>
      <w:r w:rsidRPr="007D3C8E">
        <w:t>because of an unexcused absence” (Student Rule 7, Section 7.4.2).</w:t>
      </w:r>
      <w:r>
        <w:t xml:space="preserve"> </w:t>
      </w:r>
      <w:r w:rsidRPr="007D3C8E">
        <w:t>Students who request an excused absence are expected to uphold the Aggie Honor Code and Student</w:t>
      </w:r>
      <w:r>
        <w:t xml:space="preserve"> </w:t>
      </w:r>
      <w:r w:rsidRPr="007D3C8E">
        <w:t>Conduct Code. (See Student Rule 24.)</w:t>
      </w:r>
    </w:p>
    <w:p w:rsidR="00CE4550" w:rsidRDefault="00CE4550" w:rsidP="00CE4550"/>
    <w:p w:rsidR="00CE4550" w:rsidRPr="007D3C8E" w:rsidRDefault="00CE4550" w:rsidP="00CE4550">
      <w:r w:rsidRPr="007D3C8E">
        <w:t>Academic Integrity Statement and Policy</w:t>
      </w:r>
    </w:p>
    <w:p w:rsidR="00CE4550" w:rsidRDefault="00CE4550" w:rsidP="00CE4550"/>
    <w:p w:rsidR="00CE4550" w:rsidRPr="007D3C8E" w:rsidRDefault="00CE4550" w:rsidP="00CE4550">
      <w:r w:rsidRPr="007D3C8E">
        <w:t>“An Aggie does not lie, cheat or st</w:t>
      </w:r>
      <w:r>
        <w:t xml:space="preserve">eal, or tolerate those who do.” </w:t>
      </w:r>
      <w:r w:rsidRPr="007D3C8E">
        <w:t>“Texas AM University students are responsible for authenticating all work submitted to an instructor. If</w:t>
      </w:r>
      <w:r>
        <w:t xml:space="preserve"> </w:t>
      </w:r>
      <w:r w:rsidRPr="007D3C8E">
        <w:t>asked, students must be able to produce proof that the item submitted is indeed the work of that</w:t>
      </w:r>
      <w:r>
        <w:t xml:space="preserve"> </w:t>
      </w:r>
      <w:bookmarkStart w:id="0" w:name="_GoBack"/>
      <w:bookmarkEnd w:id="0"/>
      <w:r w:rsidRPr="007D3C8E">
        <w:t>student. Students must keep appropriate records at all times. The inability to authenticate one’s work,</w:t>
      </w:r>
      <w:r>
        <w:t xml:space="preserve"> </w:t>
      </w:r>
      <w:r w:rsidRPr="007D3C8E">
        <w:t>should the instructor request it, may be sufficient grounds to initiate an academic misconduct case”</w:t>
      </w:r>
    </w:p>
    <w:p w:rsidR="00CE4550" w:rsidRDefault="00CE4550" w:rsidP="00CE4550">
      <w:r w:rsidRPr="007D3C8E">
        <w:t>(Section 20.1.2.3, Student Rule 20).</w:t>
      </w:r>
    </w:p>
    <w:p w:rsidR="00CE4550" w:rsidRPr="007D3C8E" w:rsidRDefault="00CE4550" w:rsidP="00CE4550"/>
    <w:p w:rsidR="00CE4550" w:rsidRPr="007D3C8E" w:rsidRDefault="00CE4550" w:rsidP="00CE4550">
      <w:r w:rsidRPr="007D3C8E">
        <w:t>You can learn more about the Aggie Honor System Office Rules and Proc</w:t>
      </w:r>
      <w:r>
        <w:t xml:space="preserve">edures, academic integrity, and </w:t>
      </w:r>
      <w:r w:rsidRPr="007D3C8E">
        <w:t>your rights and responsibilities at aggiehonor.tamu.edu.</w:t>
      </w:r>
    </w:p>
    <w:p w:rsidR="00CE4550" w:rsidRDefault="00CE4550" w:rsidP="00CE4550"/>
    <w:p w:rsidR="00CE4550" w:rsidRPr="007D3C8E" w:rsidRDefault="00CE4550" w:rsidP="00CE4550">
      <w:r w:rsidRPr="007D3C8E">
        <w:t>Americans with Disabilities Act (ADA) Policy</w:t>
      </w:r>
    </w:p>
    <w:p w:rsidR="00CE4550" w:rsidRDefault="00CE4550" w:rsidP="00CE4550"/>
    <w:p w:rsidR="00CE4550" w:rsidRPr="007D3C8E" w:rsidRDefault="00CE4550" w:rsidP="00CE4550">
      <w:r w:rsidRPr="007D3C8E">
        <w:t>Texas A&amp; M University is committed to providing equitable access to learning opportunities for all</w:t>
      </w:r>
      <w:r>
        <w:t xml:space="preserve"> </w:t>
      </w:r>
      <w:r w:rsidRPr="007D3C8E">
        <w:t>students. If you experience barriers to your education due to a disability or think you may have a</w:t>
      </w:r>
      <w:r>
        <w:t xml:space="preserve"> </w:t>
      </w:r>
      <w:r w:rsidRPr="007D3C8E">
        <w:t>disability, please contact Disability Resources in the Student Services Building or at (979) 845-1637 or</w:t>
      </w:r>
      <w:r>
        <w:t xml:space="preserve"> </w:t>
      </w:r>
      <w:r w:rsidRPr="007D3C8E">
        <w:t>visit disability.tamu.edu. Disabilities may include, but are not limited to attentional, learning, mental</w:t>
      </w:r>
      <w:r>
        <w:t xml:space="preserve"> </w:t>
      </w:r>
      <w:r w:rsidRPr="007D3C8E">
        <w:t>health, sensory, physical, or chronic health conditions. All students are encouraged to discuss their</w:t>
      </w:r>
      <w:r>
        <w:t xml:space="preserve"> </w:t>
      </w:r>
      <w:r w:rsidRPr="007D3C8E">
        <w:t>disability related needs with Disability Resources and their instructors as soon as possible.</w:t>
      </w:r>
    </w:p>
    <w:p w:rsidR="00CE4550" w:rsidRDefault="00CE4550" w:rsidP="00CE4550"/>
    <w:p w:rsidR="00CE4550" w:rsidRPr="007D3C8E" w:rsidRDefault="00CE4550" w:rsidP="00CE4550">
      <w:r w:rsidRPr="007D3C8E">
        <w:t>Title IX and Statement on Limits to Confidentiality</w:t>
      </w:r>
    </w:p>
    <w:p w:rsidR="00CE4550" w:rsidRDefault="00CE4550" w:rsidP="00CE4550"/>
    <w:p w:rsidR="00CE4550" w:rsidRPr="007D3C8E" w:rsidRDefault="00CE4550" w:rsidP="00CE4550">
      <w:r w:rsidRPr="007D3C8E">
        <w:t>Texas A&amp; M University is committed to fostering a learning environment that is safe and productive for</w:t>
      </w:r>
      <w:r>
        <w:t xml:space="preserve"> </w:t>
      </w:r>
      <w:r w:rsidRPr="007D3C8E">
        <w:t>all. University policies and federal and state laws prohibit gender-based discrimination and sexual</w:t>
      </w:r>
      <w:r>
        <w:t xml:space="preserve"> </w:t>
      </w:r>
      <w:r w:rsidRPr="007D3C8E">
        <w:t>harassment, including sexual assault, sexual exploitation, domestic violence, dating violence, and</w:t>
      </w:r>
      <w:r>
        <w:t xml:space="preserve"> </w:t>
      </w:r>
      <w:r w:rsidRPr="007D3C8E">
        <w:t>stalking.</w:t>
      </w:r>
    </w:p>
    <w:p w:rsidR="00CE4550" w:rsidRDefault="00CE4550" w:rsidP="00CE4550"/>
    <w:p w:rsidR="00CE4550" w:rsidRDefault="00CE4550" w:rsidP="00CE4550">
      <w:r w:rsidRPr="007D3C8E">
        <w:lastRenderedPageBreak/>
        <w:t>With the exception of some medical and mental health providers, all university employees (including full</w:t>
      </w:r>
      <w:r>
        <w:t xml:space="preserve"> </w:t>
      </w:r>
      <w:r w:rsidRPr="007D3C8E">
        <w:t>and part-time faculty, staff, paid graduate assistants, student workers, etc.) are Mandatory Reporters</w:t>
      </w:r>
      <w:r>
        <w:t xml:space="preserve"> </w:t>
      </w:r>
      <w:r w:rsidRPr="007D3C8E">
        <w:t>and must report to the Title IX Office if the employee experiences, observes, or becomes aware of an</w:t>
      </w:r>
      <w:r>
        <w:t xml:space="preserve"> </w:t>
      </w:r>
      <w:r w:rsidRPr="007D3C8E">
        <w:t>incident that meets the following conditions (see University Rule 08.01.01.M1):</w:t>
      </w:r>
    </w:p>
    <w:p w:rsidR="00CE4550" w:rsidRPr="007D3C8E" w:rsidRDefault="00CE4550" w:rsidP="00CE4550"/>
    <w:p w:rsidR="00CE4550" w:rsidRPr="007D3C8E" w:rsidRDefault="00CE4550" w:rsidP="00CE4550">
      <w:r w:rsidRPr="007D3C8E">
        <w:t xml:space="preserve"> </w:t>
      </w:r>
      <w:r>
        <w:tab/>
      </w:r>
      <w:proofErr w:type="gramStart"/>
      <w:r w:rsidRPr="007D3C8E">
        <w:t>The</w:t>
      </w:r>
      <w:proofErr w:type="gramEnd"/>
      <w:r w:rsidRPr="007D3C8E">
        <w:t xml:space="preserve"> incident is reasonably believed to be discrimination or harassment.</w:t>
      </w:r>
    </w:p>
    <w:p w:rsidR="00CE4550" w:rsidRPr="007D3C8E" w:rsidRDefault="00CE4550" w:rsidP="00CE4550">
      <w:pPr>
        <w:ind w:left="720" w:hanging="720"/>
      </w:pPr>
      <w:r w:rsidRPr="007D3C8E">
        <w:t xml:space="preserve"> </w:t>
      </w:r>
      <w:r>
        <w:tab/>
      </w:r>
      <w:proofErr w:type="gramStart"/>
      <w:r w:rsidRPr="007D3C8E">
        <w:t>The</w:t>
      </w:r>
      <w:proofErr w:type="gramEnd"/>
      <w:r w:rsidRPr="007D3C8E">
        <w:t xml:space="preserve"> incident is alleged to have been committed by or against a person who, at the time of the</w:t>
      </w:r>
      <w:r>
        <w:t xml:space="preserve"> </w:t>
      </w:r>
      <w:r w:rsidRPr="007D3C8E">
        <w:t>incident, was (1) a student enrolled at the University or (2) an employee of the University.</w:t>
      </w:r>
    </w:p>
    <w:p w:rsidR="00CE4550" w:rsidRDefault="00CE4550" w:rsidP="00CE4550"/>
    <w:p w:rsidR="00CE4550" w:rsidRPr="007D3C8E" w:rsidRDefault="00CE4550" w:rsidP="00CE4550">
      <w:r w:rsidRPr="007D3C8E">
        <w:t>Mandatory Reporters must file a report regardless of how the informa</w:t>
      </w:r>
      <w:r>
        <w:t xml:space="preserve">tion comes to their attention – </w:t>
      </w:r>
      <w:r w:rsidRPr="007D3C8E">
        <w:t>including but not limited to face-to-face conversations, a written class assignment or paper, class</w:t>
      </w:r>
      <w:r>
        <w:t xml:space="preserve"> </w:t>
      </w:r>
      <w:r w:rsidRPr="007D3C8E">
        <w:t>discussion, email, text, or social media post. Although Mandatory Reporters must file a report, in most</w:t>
      </w:r>
      <w:r>
        <w:t xml:space="preserve"> </w:t>
      </w:r>
      <w:r w:rsidRPr="007D3C8E">
        <w:t xml:space="preserve">instances, a person who is subjected to the alleged conduct will be able to control how the report </w:t>
      </w:r>
      <w:r>
        <w:t xml:space="preserve">is </w:t>
      </w:r>
      <w:r w:rsidRPr="007D3C8E">
        <w:t>handled, including whether or not to pursue a formal investigation. The University’s goal is to make sure</w:t>
      </w:r>
      <w:r>
        <w:t xml:space="preserve"> </w:t>
      </w:r>
      <w:r w:rsidRPr="007D3C8E">
        <w:t>you are aware of the range of options available to you and to ensure access to the resources you need.</w:t>
      </w:r>
    </w:p>
    <w:p w:rsidR="00CE4550" w:rsidRDefault="00CE4550" w:rsidP="00CE4550"/>
    <w:p w:rsidR="00CE4550" w:rsidRPr="007D3C8E" w:rsidRDefault="00CE4550" w:rsidP="00CE4550">
      <w:r w:rsidRPr="007D3C8E">
        <w:t>Students wishing to discuss concerns in a confidential setting are encouraged to make an appointment</w:t>
      </w:r>
      <w:r>
        <w:t xml:space="preserve"> </w:t>
      </w:r>
      <w:r w:rsidRPr="007D3C8E">
        <w:t>with Counseling and Psychological Services (CAPS).</w:t>
      </w:r>
    </w:p>
    <w:p w:rsidR="00CE4550" w:rsidRPr="007D3C8E" w:rsidRDefault="00CE4550" w:rsidP="00CE4550">
      <w:r w:rsidRPr="007D3C8E">
        <w:t>Students can learn more about filing a report, accessing supportive resources, and navigating the Title IX</w:t>
      </w:r>
      <w:r>
        <w:t xml:space="preserve"> </w:t>
      </w:r>
      <w:r w:rsidRPr="007D3C8E">
        <w:t>investigation and resolution process on the University’s Title IX webpage.</w:t>
      </w:r>
    </w:p>
    <w:p w:rsidR="00CE4550" w:rsidRDefault="00CE4550" w:rsidP="00CE4550"/>
    <w:p w:rsidR="00CE4550" w:rsidRPr="007D3C8E" w:rsidRDefault="00CE4550" w:rsidP="00CE4550">
      <w:r w:rsidRPr="007D3C8E">
        <w:t>Statement on Mental Health and Wellness</w:t>
      </w:r>
    </w:p>
    <w:p w:rsidR="00CE4550" w:rsidRDefault="00CE4550" w:rsidP="00CE4550"/>
    <w:p w:rsidR="00CE4550" w:rsidRDefault="00CE4550" w:rsidP="00CE4550">
      <w:r w:rsidRPr="007D3C8E">
        <w:t>Texas AM University recognizes that mental health and wellness are critical factors that influence a</w:t>
      </w:r>
      <w:r>
        <w:t xml:space="preserve"> </w:t>
      </w:r>
      <w:r w:rsidRPr="007D3C8E">
        <w:t>student’s academic success and overall wellbeing. Students are encouraged to engage in healthy self-</w:t>
      </w:r>
      <w:r>
        <w:t xml:space="preserve"> </w:t>
      </w:r>
      <w:r w:rsidRPr="007D3C8E">
        <w:t>care by utilizing the resources and services available from Counseling &amp;</w:t>
      </w:r>
      <w:r>
        <w:t xml:space="preserve"> </w:t>
      </w:r>
      <w:r w:rsidRPr="007D3C8E">
        <w:t>Psychological Services (CAPS).</w:t>
      </w:r>
      <w:r>
        <w:t xml:space="preserve"> </w:t>
      </w:r>
      <w:r w:rsidRPr="007D3C8E">
        <w:t>Students who need someone to talk to can call the TAMU Helpline (979-845-2700) from 4:00 p.m. to</w:t>
      </w:r>
      <w:r>
        <w:t xml:space="preserve"> </w:t>
      </w:r>
      <w:r w:rsidRPr="007D3C8E">
        <w:t>8:00 a.m. weekdays and 24 hours on weekends. 24-hour emergency help is also available through the</w:t>
      </w:r>
      <w:r>
        <w:t xml:space="preserve"> </w:t>
      </w:r>
      <w:r w:rsidRPr="007D3C8E">
        <w:t xml:space="preserve">National Suicide Prevention Hotline (800-273-8255) or at suicidepreventionlifeline.org. </w:t>
      </w:r>
    </w:p>
    <w:p w:rsidR="00CE4550" w:rsidRDefault="00CE4550" w:rsidP="00CE4550"/>
    <w:p w:rsidR="00CE4550" w:rsidRPr="00D11BF6" w:rsidRDefault="00CE4550" w:rsidP="00CE4550">
      <w:r w:rsidRPr="00D11BF6">
        <w:t>Copyright Statement</w:t>
      </w:r>
    </w:p>
    <w:p w:rsidR="00CE4550" w:rsidRPr="00D11BF6" w:rsidRDefault="00CE4550" w:rsidP="00CE4550"/>
    <w:p w:rsidR="00CE4550" w:rsidRPr="00D11BF6" w:rsidRDefault="00CE4550" w:rsidP="00CE4550">
      <w:r w:rsidRPr="00D11BF6">
        <w:tab/>
        <w:t>Please note that all handouts and supplements used in this course are copyrighted. This includes all materials generated for this class, including but not limited to syllabi, exams, in-class materials, review sheets, and lecture outlines. Materials may be downloaded or photocopied for personal use only, and may not be given or sold to other individuals.</w:t>
      </w:r>
    </w:p>
    <w:p w:rsidR="00CE4550" w:rsidRPr="00D11BF6" w:rsidRDefault="00CE4550" w:rsidP="00CE4550"/>
    <w:p w:rsidR="00CE4550" w:rsidRPr="00D11BF6" w:rsidRDefault="00CE4550" w:rsidP="00CE4550"/>
    <w:p w:rsidR="003C5D9A" w:rsidRPr="004C157D" w:rsidRDefault="003C5D9A" w:rsidP="00474794">
      <w:pPr>
        <w:rPr>
          <w:szCs w:val="24"/>
        </w:rPr>
      </w:pPr>
    </w:p>
    <w:sectPr w:rsidR="003C5D9A" w:rsidRPr="004C157D">
      <w:headerReference w:type="default" r:id="rId22"/>
      <w:pgSz w:w="12240" w:h="15840"/>
      <w:pgMar w:top="1440" w:right="1800" w:bottom="1440" w:left="18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A6" w:rsidRDefault="00D063A6">
      <w:r>
        <w:separator/>
      </w:r>
    </w:p>
  </w:endnote>
  <w:endnote w:type="continuationSeparator" w:id="0">
    <w:p w:rsidR="00D063A6" w:rsidRDefault="00D0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A6" w:rsidRDefault="00D063A6">
      <w:r>
        <w:separator/>
      </w:r>
    </w:p>
  </w:footnote>
  <w:footnote w:type="continuationSeparator" w:id="0">
    <w:p w:rsidR="00D063A6" w:rsidRDefault="00D0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FA" w:rsidRDefault="00FF62FA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FE8C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9C78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0EA8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C43F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643F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E8DA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ED0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FA44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643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3C1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12" w15:restartNumberingAfterBreak="0">
    <w:nsid w:val="104C616A"/>
    <w:multiLevelType w:val="hybridMultilevel"/>
    <w:tmpl w:val="530C7B40"/>
    <w:lvl w:ilvl="0" w:tplc="96000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472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180B0B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6C4F06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20AC8C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9002CB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AB6CDC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D4614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E9A8B7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8C70C18"/>
    <w:multiLevelType w:val="hybridMultilevel"/>
    <w:tmpl w:val="2A6E3122"/>
    <w:lvl w:ilvl="0" w:tplc="40FA186A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  <w:lvl w:ilvl="1" w:tplc="F7760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C1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28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CD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F08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0A6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6E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AC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D5C00"/>
    <w:multiLevelType w:val="hybridMultilevel"/>
    <w:tmpl w:val="530C7B40"/>
    <w:lvl w:ilvl="0" w:tplc="FAF42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AD60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A6C41D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B3C2C4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D78ABD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2ACC44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1FA0A2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2CED9D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9CA2E1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2397F56"/>
    <w:multiLevelType w:val="hybridMultilevel"/>
    <w:tmpl w:val="8F24F904"/>
    <w:lvl w:ilvl="0" w:tplc="887A2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C4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E256A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4E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AB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B67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86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6A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9C2E0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1BC6"/>
    <w:multiLevelType w:val="hybridMultilevel"/>
    <w:tmpl w:val="697A048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475B3763"/>
    <w:multiLevelType w:val="hybridMultilevel"/>
    <w:tmpl w:val="530C7B40"/>
    <w:lvl w:ilvl="0" w:tplc="95C08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EA04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4A844E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E9E85A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FA4604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B90E31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F96E1C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B284D9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DC215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9316A9C"/>
    <w:multiLevelType w:val="hybridMultilevel"/>
    <w:tmpl w:val="65748848"/>
    <w:lvl w:ilvl="0" w:tplc="C2D2717A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  <w:lvl w:ilvl="1" w:tplc="C0669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CA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83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8F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0E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18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8A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A4A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24B79"/>
    <w:multiLevelType w:val="hybridMultilevel"/>
    <w:tmpl w:val="38A43608"/>
    <w:lvl w:ilvl="0" w:tplc="E300F6C6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  <w:lvl w:ilvl="1" w:tplc="CC5EA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CC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CE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65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8B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4D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03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A3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4367D"/>
    <w:multiLevelType w:val="hybridMultilevel"/>
    <w:tmpl w:val="530C7B40"/>
    <w:lvl w:ilvl="0" w:tplc="6C20899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BD781B28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D78C30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6790613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674C631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BB6CBC5E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ED8A774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59104D2C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2EA09C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9872619"/>
    <w:multiLevelType w:val="hybridMultilevel"/>
    <w:tmpl w:val="530C7B40"/>
    <w:lvl w:ilvl="0" w:tplc="90547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630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5587A8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AA60F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8F0067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3F638E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9BCE9B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DC444C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8B2986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6D9325C"/>
    <w:multiLevelType w:val="hybridMultilevel"/>
    <w:tmpl w:val="530C7B40"/>
    <w:lvl w:ilvl="0" w:tplc="F34EA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E285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74025F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612317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C9C722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2A0719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874840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988F8B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CCCD41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7">
    <w:abstractNumId w:val="13"/>
  </w:num>
  <w:num w:numId="8">
    <w:abstractNumId w:val="15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10">
    <w:abstractNumId w:val="20"/>
  </w:num>
  <w:num w:numId="11">
    <w:abstractNumId w:val="22"/>
  </w:num>
  <w:num w:numId="12">
    <w:abstractNumId w:val="14"/>
  </w:num>
  <w:num w:numId="13">
    <w:abstractNumId w:val="17"/>
  </w:num>
  <w:num w:numId="14">
    <w:abstractNumId w:val="12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77964B1-7298-4C8E-9439-CA3BC4D15651}"/>
    <w:docVar w:name="dgnword-eventsink" w:val="441044536"/>
    <w:docVar w:name="EN_Doc_Font_List_Name" w:val="_x0001__x0001__x0012_New Century Schlbk_x000f_Times New Roman"/>
    <w:docVar w:name="EN_Lib_Name_List_Name" w:val="12RG's Library"/>
    <w:docVar w:name="EN_Main_Body_Style_Name" w:val="RG's new"/>
  </w:docVars>
  <w:rsids>
    <w:rsidRoot w:val="0096368E"/>
    <w:rsid w:val="00062091"/>
    <w:rsid w:val="000A28C0"/>
    <w:rsid w:val="00100997"/>
    <w:rsid w:val="00152563"/>
    <w:rsid w:val="001F331C"/>
    <w:rsid w:val="00205BCB"/>
    <w:rsid w:val="00206304"/>
    <w:rsid w:val="00224B97"/>
    <w:rsid w:val="002544CC"/>
    <w:rsid w:val="0028443D"/>
    <w:rsid w:val="00346A1E"/>
    <w:rsid w:val="00347C64"/>
    <w:rsid w:val="00374CB9"/>
    <w:rsid w:val="003C5D9A"/>
    <w:rsid w:val="003D2FED"/>
    <w:rsid w:val="00420487"/>
    <w:rsid w:val="00467C57"/>
    <w:rsid w:val="004704DB"/>
    <w:rsid w:val="00474794"/>
    <w:rsid w:val="00483483"/>
    <w:rsid w:val="004C157D"/>
    <w:rsid w:val="004C1613"/>
    <w:rsid w:val="004C55ED"/>
    <w:rsid w:val="004E5322"/>
    <w:rsid w:val="00543B4B"/>
    <w:rsid w:val="0056543B"/>
    <w:rsid w:val="005A1A95"/>
    <w:rsid w:val="005A5E94"/>
    <w:rsid w:val="00622C60"/>
    <w:rsid w:val="00695665"/>
    <w:rsid w:val="006B5B43"/>
    <w:rsid w:val="00767425"/>
    <w:rsid w:val="007A563A"/>
    <w:rsid w:val="007A783F"/>
    <w:rsid w:val="007E67F5"/>
    <w:rsid w:val="00804FD4"/>
    <w:rsid w:val="00841716"/>
    <w:rsid w:val="008D11DA"/>
    <w:rsid w:val="008E16BE"/>
    <w:rsid w:val="0094392E"/>
    <w:rsid w:val="0096368E"/>
    <w:rsid w:val="00972D80"/>
    <w:rsid w:val="00975956"/>
    <w:rsid w:val="00990420"/>
    <w:rsid w:val="00A72E30"/>
    <w:rsid w:val="00AD1B11"/>
    <w:rsid w:val="00AE2D31"/>
    <w:rsid w:val="00B15473"/>
    <w:rsid w:val="00B9715F"/>
    <w:rsid w:val="00BE7DB4"/>
    <w:rsid w:val="00C0468E"/>
    <w:rsid w:val="00C047EB"/>
    <w:rsid w:val="00C244F0"/>
    <w:rsid w:val="00C2504C"/>
    <w:rsid w:val="00CD75FE"/>
    <w:rsid w:val="00CE4550"/>
    <w:rsid w:val="00D063A6"/>
    <w:rsid w:val="00E07290"/>
    <w:rsid w:val="00E12613"/>
    <w:rsid w:val="00E44AE9"/>
    <w:rsid w:val="00E44B81"/>
    <w:rsid w:val="00E66211"/>
    <w:rsid w:val="00E7684C"/>
    <w:rsid w:val="00F5255A"/>
    <w:rsid w:val="00FE0DFC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7EBC5"/>
  <w15:docId w15:val="{6214370D-A1E5-432F-A787-91003076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ind w:right="-63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31">
    <w:name w:val="Heading 31"/>
    <w:aliases w:val="level 3 +0.5"/>
    <w:basedOn w:val="Normal"/>
    <w:next w:val="Normal"/>
    <w:pPr>
      <w:ind w:left="360"/>
    </w:pPr>
    <w:rPr>
      <w:b/>
    </w:rPr>
  </w:style>
  <w:style w:type="paragraph" w:customStyle="1" w:styleId="Heading41">
    <w:name w:val="Heading 41"/>
    <w:aliases w:val="level 4 +0.5"/>
    <w:basedOn w:val="Normal"/>
    <w:next w:val="Normal"/>
    <w:pPr>
      <w:ind w:left="360"/>
    </w:pPr>
    <w:rPr>
      <w:rFonts w:ascii="Times" w:hAnsi="Times"/>
      <w:u w:val="single"/>
    </w:rPr>
  </w:style>
  <w:style w:type="paragraph" w:customStyle="1" w:styleId="Heading51">
    <w:name w:val="Heading 51"/>
    <w:aliases w:val="level 5 +0.5"/>
    <w:basedOn w:val="Normal"/>
    <w:next w:val="Normal"/>
    <w:pPr>
      <w:ind w:left="720"/>
    </w:pPr>
    <w:rPr>
      <w:rFonts w:ascii="Helvetica" w:hAnsi="Helvetica"/>
      <w:b/>
      <w:sz w:val="20"/>
    </w:rPr>
  </w:style>
  <w:style w:type="paragraph" w:customStyle="1" w:styleId="a">
    <w:basedOn w:val="Normal"/>
    <w:next w:val="Normal"/>
    <w:pPr>
      <w:tabs>
        <w:tab w:val="left" w:leader="dot" w:pos="8280"/>
        <w:tab w:val="right" w:pos="8640"/>
      </w:tabs>
      <w:ind w:right="720"/>
    </w:pPr>
  </w:style>
  <w:style w:type="paragraph" w:customStyle="1" w:styleId="Courier">
    <w:name w:val="Courier"/>
    <w:basedOn w:val="Normal"/>
    <w:pPr>
      <w:tabs>
        <w:tab w:val="left" w:pos="720"/>
        <w:tab w:val="left" w:pos="1440"/>
      </w:tabs>
      <w:spacing w:line="480" w:lineRule="atLeast"/>
    </w:pPr>
  </w:style>
  <w:style w:type="paragraph" w:customStyle="1" w:styleId="courier12pointnormal">
    <w:name w:val="courier  12 point normal"/>
    <w:basedOn w:val="Normal"/>
  </w:style>
  <w:style w:type="paragraph" w:customStyle="1" w:styleId="times">
    <w:name w:val="times"/>
    <w:basedOn w:val="Normal"/>
    <w:pPr>
      <w:spacing w:line="480" w:lineRule="atLeast"/>
    </w:pPr>
    <w:rPr>
      <w:rFonts w:ascii="Times" w:hAnsi="Times"/>
      <w:b/>
      <w:position w:val="6"/>
    </w:rPr>
  </w:style>
  <w:style w:type="paragraph" w:customStyle="1" w:styleId="TableofContents">
    <w:name w:val="Table of Contents"/>
    <w:basedOn w:val="Normal"/>
    <w:pPr>
      <w:tabs>
        <w:tab w:val="left" w:leader="dot" w:pos="8280"/>
        <w:tab w:val="right" w:pos="8640"/>
      </w:tabs>
      <w:ind w:right="720"/>
    </w:pPr>
    <w:rPr>
      <w:rFonts w:ascii="New Century Schlbk" w:hAnsi="New Century Schlbk"/>
    </w:rPr>
  </w:style>
  <w:style w:type="paragraph" w:styleId="BodyTextIndent">
    <w:name w:val="Body Text Indent"/>
    <w:basedOn w:val="Normal"/>
    <w:pPr>
      <w:tabs>
        <w:tab w:val="right" w:pos="0"/>
        <w:tab w:val="right" w:pos="540"/>
        <w:tab w:val="left" w:pos="800"/>
        <w:tab w:val="left" w:pos="3240"/>
      </w:tabs>
      <w:spacing w:before="120"/>
      <w:ind w:left="3240" w:hanging="180"/>
    </w:pPr>
  </w:style>
  <w:style w:type="paragraph" w:styleId="TOC4">
    <w:name w:val="toc 4"/>
    <w:basedOn w:val="Normal"/>
    <w:next w:val="Normal"/>
    <w:autoRedefine/>
    <w:semiHidden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 w:hanging="720"/>
    </w:pPr>
    <w:rPr>
      <w:sz w:val="20"/>
      <w:szCs w:val="24"/>
    </w:rPr>
  </w:style>
  <w:style w:type="paragraph" w:styleId="BlockText">
    <w:name w:val="Block Text"/>
    <w:basedOn w:val="Normal"/>
    <w:pPr>
      <w:ind w:left="2880" w:right="-630"/>
    </w:pPr>
  </w:style>
  <w:style w:type="character" w:customStyle="1" w:styleId="eudoraheader">
    <w:name w:val="eudorahead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0"/>
        <w:tab w:val="clear" w:pos="540"/>
        <w:tab w:val="clear" w:pos="800"/>
        <w:tab w:val="clear" w:pos="3240"/>
      </w:tabs>
      <w:spacing w:before="0" w:after="120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efault">
    <w:name w:val="Default"/>
    <w:rsid w:val="002063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4C55ED"/>
    <w:rPr>
      <w:color w:val="0000FF"/>
      <w:u w:val="single"/>
    </w:rPr>
  </w:style>
  <w:style w:type="paragraph" w:styleId="ListParagraph">
    <w:name w:val="List Paragraph"/>
    <w:basedOn w:val="Normal"/>
    <w:qFormat/>
    <w:rsid w:val="004C55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BE7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c.ch/pdf/assessment-report/ar5/wg2/WGIIAR5-Chap7_FINAL.pdf" TargetMode="External"/><Relationship Id="rId13" Type="http://schemas.openxmlformats.org/officeDocument/2006/relationships/hyperlink" Target="http://agecon2.tamu.edu/people/faculty/mccarl-bruce/climateecon/2261Vulnerability-concepts%20and%20procedures.pdf" TargetMode="External"/><Relationship Id="rId18" Type="http://schemas.openxmlformats.org/officeDocument/2006/relationships/hyperlink" Target="http://agecon2.tamu.edu/people/faculty/mccarl-bruce/longvit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oicesmagazine.org/2004-3/climate/index.htm" TargetMode="External"/><Relationship Id="rId7" Type="http://schemas.openxmlformats.org/officeDocument/2006/relationships/hyperlink" Target="http://agecon2.tamu.edu/people/faculty/mccarl-bruce/climateeconResFron.htm" TargetMode="External"/><Relationship Id="rId12" Type="http://schemas.openxmlformats.org/officeDocument/2006/relationships/hyperlink" Target="http://agecon2.tamu.edu/people/faculty/mccarl-bruce/climateecon/2376Book%20chapter_draftv24.docx" TargetMode="External"/><Relationship Id="rId17" Type="http://schemas.openxmlformats.org/officeDocument/2006/relationships/hyperlink" Target="http://agecon2.tamu.edu/people/faculty/mccarl-bruce/climateecon/1445markov.gms" TargetMode="External"/><Relationship Id="rId2" Type="http://schemas.openxmlformats.org/officeDocument/2006/relationships/styles" Target="styles.xml"/><Relationship Id="rId16" Type="http://schemas.openxmlformats.org/officeDocument/2006/relationships/hyperlink" Target="http://agecon2.tamu.edu/people/faculty/mccarl-bruce/climateecon/1445eddiscount.xls" TargetMode="External"/><Relationship Id="rId20" Type="http://schemas.openxmlformats.org/officeDocument/2006/relationships/hyperlink" Target="http://www.choicesmagazine.org/2008-1/theme/2008-1-0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econ2.tamu.edu/people/faculty/mccarl-bruce/climateecon/2386climate%20review%20afterfisher_combined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gecon2.tamu.edu/people/faculty/mccarl-bruce/climateecon/144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gecon2.tamu.edu/people/faculty/mccarl-bruce/climateecon/2374Climate%20Change%20and%20Food%20Security_Chapter%20Draft_5.docx" TargetMode="External"/><Relationship Id="rId19" Type="http://schemas.openxmlformats.org/officeDocument/2006/relationships/hyperlink" Target="http://www.choicesmagazine.org/choices-magazine/theme-articles/climate-change-and-agriculture-revisiting-the-evidence-and-potential-solutions/theme-overview-revisiting-the-evidence-and-potential-solutions-on-climate-cha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cc.ch/pdf/assessment-report/ar5/wg3/ipcc_wg3_ar5_chapter11.pdf" TargetMode="External"/><Relationship Id="rId14" Type="http://schemas.openxmlformats.org/officeDocument/2006/relationships/hyperlink" Target="http://agecon2.tamu.edu/people/faculty/mccarl-bruce/climateecon/2111SAEADocument.rt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Syllabus for spring 2003</vt:lpstr>
    </vt:vector>
  </TitlesOfParts>
  <Company>Agricultural Economics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Syllabus for spring 2003</dc:title>
  <dc:creator>McCarl</dc:creator>
  <cp:lastModifiedBy>Bruce A McCarl</cp:lastModifiedBy>
  <cp:revision>4</cp:revision>
  <cp:lastPrinted>2004-03-02T19:55:00Z</cp:lastPrinted>
  <dcterms:created xsi:type="dcterms:W3CDTF">2019-02-28T21:02:00Z</dcterms:created>
  <dcterms:modified xsi:type="dcterms:W3CDTF">2021-03-09T22:25:00Z</dcterms:modified>
</cp:coreProperties>
</file>